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763B"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REGULAMIN REKRUTACJI DZIECI </w:t>
      </w:r>
      <w:r w:rsidRPr="00BB39C3">
        <w:rPr>
          <w:rFonts w:ascii="Arial" w:eastAsia="Times New Roman" w:hAnsi="Arial" w:cs="Arial"/>
          <w:b/>
          <w:bCs/>
          <w:i/>
          <w:iCs/>
          <w:color w:val="000000"/>
          <w:kern w:val="0"/>
          <w:sz w:val="18"/>
          <w:szCs w:val="18"/>
          <w:lang w:eastAsia="pl-PL"/>
          <w14:ligatures w14:val="none"/>
        </w:rPr>
        <w:br/>
        <w:t>DO PUBLICZNEGO PRZEDSZKOLA KRASNOLUDKI W JĘDRZYCHOWICACH</w:t>
      </w:r>
    </w:p>
    <w:p w14:paraId="5DA39F9B"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w:t>
      </w:r>
    </w:p>
    <w:p w14:paraId="692EE5E8"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Podstawa prawna:</w:t>
      </w:r>
    </w:p>
    <w:p w14:paraId="4736E500" w14:textId="77777777" w:rsidR="00BB39C3" w:rsidRPr="00BB39C3" w:rsidRDefault="00BB39C3" w:rsidP="00BB39C3">
      <w:pPr>
        <w:numPr>
          <w:ilvl w:val="0"/>
          <w:numId w:val="1"/>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Ustawa z dnia 7 września 1991 r. o systemie oświaty  (t.j. Dz. U. z 2018 roku, poz. 1457 z późn. zm.)</w:t>
      </w:r>
    </w:p>
    <w:p w14:paraId="1FFC042C" w14:textId="77777777" w:rsidR="00BB39C3" w:rsidRPr="00BB39C3" w:rsidRDefault="00BB39C3" w:rsidP="00BB39C3">
      <w:pPr>
        <w:numPr>
          <w:ilvl w:val="0"/>
          <w:numId w:val="1"/>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Ustawa z dnia 14 grudnia 2016 r. - Prawo oświatowe (t.j. Dz.U. z 2018 roku, poz.996 z późn. zm.)</w:t>
      </w:r>
    </w:p>
    <w:p w14:paraId="2238D74A"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79A7FA69"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3C3E87C1"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45EAC976"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I. Tok postępowania rekrutacyjnego</w:t>
      </w:r>
    </w:p>
    <w:p w14:paraId="5B3F7F3E"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1</w:t>
      </w:r>
    </w:p>
    <w:p w14:paraId="2E016363"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color w:val="000000"/>
          <w:kern w:val="0"/>
          <w:sz w:val="18"/>
          <w:szCs w:val="18"/>
          <w:lang w:eastAsia="pl-PL"/>
          <w14:ligatures w14:val="none"/>
        </w:rPr>
        <w:t> 1.    Postępowanie rekrutacyjne przeprowadza się co roku na kolejny rok szkolny na wolne miejsca w przedszkolu.</w:t>
      </w:r>
    </w:p>
    <w:p w14:paraId="064E9C18"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color w:val="000000"/>
          <w:kern w:val="0"/>
          <w:sz w:val="18"/>
          <w:szCs w:val="18"/>
          <w:lang w:eastAsia="pl-PL"/>
          <w14:ligatures w14:val="none"/>
        </w:rPr>
        <w:t> 2.   Przebieg postępowania rekrutacyjnego dzieci do przedszkola obejmuje:</w:t>
      </w:r>
    </w:p>
    <w:p w14:paraId="10C6F101"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a)      określenie liczby miejsc organizacyjnych w przedszkolu</w:t>
      </w:r>
    </w:p>
    <w:p w14:paraId="3B187440"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b)      ogłoszenie postępowania rekrutacyjnego dzieci do przedszkola</w:t>
      </w:r>
    </w:p>
    <w:p w14:paraId="3430A0A1"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c)       przyjmowanie  " Formularzy zgłoszenia dziecka do Publicznego Przedszkola Krasnoludki w Jędrzychowicach”</w:t>
      </w:r>
    </w:p>
    <w:p w14:paraId="488F111C"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      wprowadzenie danych dzieci do programu rekrutacyjnego</w:t>
      </w:r>
    </w:p>
    <w:p w14:paraId="33904A18"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e)      ustalenie wyników postępowania rekrutacyjnego</w:t>
      </w:r>
    </w:p>
    <w:p w14:paraId="41775C47"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f)       ogłoszenie wyników postępowania rekrutacyjnego  do przedszkola i podanie ich do publicznej wiadomości</w:t>
      </w:r>
    </w:p>
    <w:p w14:paraId="1B1BD64E"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3.     Przebieg postępowania uzupełniającego dzieci do przedszkola obejmuje:                                        </w:t>
      </w:r>
    </w:p>
    <w:p w14:paraId="15F91EE4"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g)      ogłoszenie postępowania uzupełniającego dzieci do przedszkola na dany rok szkolny</w:t>
      </w:r>
    </w:p>
    <w:p w14:paraId="1122DF48"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h)      przyjmowanie " Formularzy zgłoszenia dziecka do Publicznego Przedszkola Krasnoludki w Jędrzychowicach”</w:t>
      </w:r>
    </w:p>
    <w:p w14:paraId="01DC8774"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i)        ustalenie  i ogłoszenie wyników postępowania uzupełniającego  do przedszkola i podanie ich do publicznej wiadomości.</w:t>
      </w:r>
    </w:p>
    <w:p w14:paraId="04452CC2"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4.       Przedszkole przeprowadza postępowanie rekrutacyjne w oparciu o zasadę pełnej dostępności.</w:t>
      </w:r>
    </w:p>
    <w:p w14:paraId="6CD2CA1F"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6DA0E835"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II. Zasady postępowania rekrutacyjnego</w:t>
      </w:r>
    </w:p>
    <w:p w14:paraId="50F92BF8"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0218A689"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2</w:t>
      </w:r>
    </w:p>
    <w:p w14:paraId="06B9764B" w14:textId="77777777" w:rsidR="00BB39C3" w:rsidRPr="00BB39C3" w:rsidRDefault="00BB39C3" w:rsidP="00BB39C3">
      <w:pPr>
        <w:numPr>
          <w:ilvl w:val="0"/>
          <w:numId w:val="2"/>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Do przedszkola przyjmowane są dzieci w wieku od 3 do 6 lat.</w:t>
      </w:r>
    </w:p>
    <w:p w14:paraId="13FBC849" w14:textId="77777777" w:rsidR="00BB39C3" w:rsidRPr="00BB39C3" w:rsidRDefault="00BB39C3" w:rsidP="00BB39C3">
      <w:pPr>
        <w:numPr>
          <w:ilvl w:val="0"/>
          <w:numId w:val="2"/>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 szczególnie  uzasadnionych przypadkach wychowaniem przedszkolnym może zostać objęte dziecko, które ukończyło 2,5 roku życia.</w:t>
      </w:r>
    </w:p>
    <w:p w14:paraId="3D3F42FF" w14:textId="77777777" w:rsidR="00BB39C3" w:rsidRPr="00BB39C3" w:rsidRDefault="00BB39C3" w:rsidP="00BB39C3">
      <w:pPr>
        <w:numPr>
          <w:ilvl w:val="0"/>
          <w:numId w:val="2"/>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Dziecko w wieku 6 lat jest obowiązane odbyć roczne przygotowanie przedszkolne w przedszkolu lub oddziale przedszkolnym zorganizowanym w szkole podstawowej.</w:t>
      </w:r>
    </w:p>
    <w:p w14:paraId="3EF9FADB" w14:textId="77777777" w:rsidR="00BB39C3" w:rsidRPr="00BB39C3" w:rsidRDefault="00BB39C3" w:rsidP="00BB39C3">
      <w:pPr>
        <w:numPr>
          <w:ilvl w:val="0"/>
          <w:numId w:val="2"/>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Liczba oddziałów określona w "Arkuszu organizacyjnym przedszkola" jest liczbą maksymalną i w przypadku zgłoszenia do przedszkola mniejszej liczby dzieci ulega odpowiedniemu zmniejszeniu.</w:t>
      </w:r>
    </w:p>
    <w:p w14:paraId="171966FF" w14:textId="77777777" w:rsidR="00BB39C3" w:rsidRPr="00BB39C3" w:rsidRDefault="00BB39C3" w:rsidP="00BB39C3">
      <w:pPr>
        <w:numPr>
          <w:ilvl w:val="0"/>
          <w:numId w:val="2"/>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 uzasadnionych przypadkach organ prowadzący może wydać zgodę na zwiększenie liczby oddziałów na dany rok szkolny.</w:t>
      </w:r>
    </w:p>
    <w:p w14:paraId="44910A65" w14:textId="36B91558" w:rsidR="00BB39C3" w:rsidRPr="00BB39C3" w:rsidRDefault="00BB39C3" w:rsidP="00BB39C3">
      <w:pPr>
        <w:numPr>
          <w:ilvl w:val="0"/>
          <w:numId w:val="2"/>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xml:space="preserve">     Do </w:t>
      </w:r>
      <w:r w:rsidR="00447F1E">
        <w:rPr>
          <w:rFonts w:ascii="Arial" w:eastAsia="Times New Roman" w:hAnsi="Arial" w:cs="Arial"/>
          <w:i/>
          <w:iCs/>
          <w:color w:val="000000"/>
          <w:kern w:val="0"/>
          <w:sz w:val="18"/>
          <w:szCs w:val="18"/>
          <w:lang w:eastAsia="pl-PL"/>
          <w14:ligatures w14:val="none"/>
        </w:rPr>
        <w:t>P</w:t>
      </w:r>
      <w:r w:rsidRPr="00BB39C3">
        <w:rPr>
          <w:rFonts w:ascii="Arial" w:eastAsia="Times New Roman" w:hAnsi="Arial" w:cs="Arial"/>
          <w:i/>
          <w:iCs/>
          <w:color w:val="000000"/>
          <w:kern w:val="0"/>
          <w:sz w:val="18"/>
          <w:szCs w:val="18"/>
          <w:lang w:eastAsia="pl-PL"/>
          <w14:ligatures w14:val="none"/>
        </w:rPr>
        <w:t xml:space="preserve">ublicznego </w:t>
      </w:r>
      <w:r w:rsidR="00447F1E">
        <w:rPr>
          <w:rFonts w:ascii="Arial" w:eastAsia="Times New Roman" w:hAnsi="Arial" w:cs="Arial"/>
          <w:i/>
          <w:iCs/>
          <w:color w:val="000000"/>
          <w:kern w:val="0"/>
          <w:sz w:val="18"/>
          <w:szCs w:val="18"/>
          <w:lang w:eastAsia="pl-PL"/>
          <w14:ligatures w14:val="none"/>
        </w:rPr>
        <w:t>P</w:t>
      </w:r>
      <w:r w:rsidRPr="00BB39C3">
        <w:rPr>
          <w:rFonts w:ascii="Arial" w:eastAsia="Times New Roman" w:hAnsi="Arial" w:cs="Arial"/>
          <w:i/>
          <w:iCs/>
          <w:color w:val="000000"/>
          <w:kern w:val="0"/>
          <w:sz w:val="18"/>
          <w:szCs w:val="18"/>
          <w:lang w:eastAsia="pl-PL"/>
          <w14:ligatures w14:val="none"/>
        </w:rPr>
        <w:t xml:space="preserve">rzedszkola </w:t>
      </w:r>
      <w:r w:rsidR="00447F1E">
        <w:rPr>
          <w:rFonts w:ascii="Arial" w:eastAsia="Times New Roman" w:hAnsi="Arial" w:cs="Arial"/>
          <w:i/>
          <w:iCs/>
          <w:color w:val="000000"/>
          <w:kern w:val="0"/>
          <w:sz w:val="18"/>
          <w:szCs w:val="18"/>
          <w:lang w:eastAsia="pl-PL"/>
          <w14:ligatures w14:val="none"/>
        </w:rPr>
        <w:t xml:space="preserve">Krasnoludki w Jędrzychowicach </w:t>
      </w:r>
      <w:r w:rsidRPr="00BB39C3">
        <w:rPr>
          <w:rFonts w:ascii="Arial" w:eastAsia="Times New Roman" w:hAnsi="Arial" w:cs="Arial"/>
          <w:i/>
          <w:iCs/>
          <w:color w:val="000000"/>
          <w:kern w:val="0"/>
          <w:sz w:val="18"/>
          <w:szCs w:val="18"/>
          <w:lang w:eastAsia="pl-PL"/>
          <w14:ligatures w14:val="none"/>
        </w:rPr>
        <w:t>przyjmuje się dzieci zamieszkałe na obszarze gminy  Zgorzelec.</w:t>
      </w:r>
    </w:p>
    <w:p w14:paraId="0B48A2A8" w14:textId="77777777" w:rsidR="00BB39C3" w:rsidRPr="00BB39C3" w:rsidRDefault="00BB39C3" w:rsidP="00BB39C3">
      <w:pPr>
        <w:numPr>
          <w:ilvl w:val="0"/>
          <w:numId w:val="2"/>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Postępowanie rekrutacyjne do przedszkola przeprowadza komisja rekrutacyjna powołana przez dyrektora przedszkola.</w:t>
      </w:r>
    </w:p>
    <w:p w14:paraId="7C94B1F6"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6F7C2DA4"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w:t>
      </w:r>
    </w:p>
    <w:p w14:paraId="09EFCF6A"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3</w:t>
      </w:r>
    </w:p>
    <w:p w14:paraId="4FF4B919"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7A6DD8A2" w14:textId="77777777" w:rsidR="00BB39C3" w:rsidRPr="00BB39C3" w:rsidRDefault="00BB39C3" w:rsidP="00BB39C3">
      <w:pPr>
        <w:numPr>
          <w:ilvl w:val="0"/>
          <w:numId w:val="3"/>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Przyjęcia dzieci do przedszkola odbywają się na podstawie złożonych przez rodziców (prawnych opiekunów dziecka) wypełnionych " Formularzy zgłoszenia dziecka do Publicznego Przedszkola Krasnoludki w Jędrzychowicach ".</w:t>
      </w:r>
    </w:p>
    <w:p w14:paraId="631CB5E9" w14:textId="7F22E536" w:rsidR="00BB39C3" w:rsidRPr="00526A6D" w:rsidRDefault="00BB39C3" w:rsidP="00BB39C3">
      <w:pPr>
        <w:numPr>
          <w:ilvl w:val="0"/>
          <w:numId w:val="3"/>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xml:space="preserve">      Rodzice ( prawni opiekunowie) podpisują </w:t>
      </w:r>
      <w:r w:rsidR="00526A6D">
        <w:rPr>
          <w:rFonts w:ascii="Arial" w:eastAsia="Times New Roman" w:hAnsi="Arial" w:cs="Arial"/>
          <w:i/>
          <w:iCs/>
          <w:color w:val="000000"/>
          <w:kern w:val="0"/>
          <w:sz w:val="18"/>
          <w:szCs w:val="18"/>
          <w:lang w:eastAsia="pl-PL"/>
          <w14:ligatures w14:val="none"/>
        </w:rPr>
        <w:t xml:space="preserve">deklarację rodziców zapisanego dziecka do </w:t>
      </w:r>
      <w:r w:rsidRPr="00BB39C3">
        <w:rPr>
          <w:rFonts w:ascii="Arial" w:eastAsia="Times New Roman" w:hAnsi="Arial" w:cs="Arial"/>
          <w:i/>
          <w:iCs/>
          <w:color w:val="000000"/>
          <w:kern w:val="0"/>
          <w:sz w:val="18"/>
          <w:szCs w:val="18"/>
          <w:lang w:eastAsia="pl-PL"/>
          <w14:ligatures w14:val="none"/>
        </w:rPr>
        <w:t xml:space="preserve">przedszkola po ogłoszeniu wyników postępowania rekrutacyjnego. </w:t>
      </w:r>
      <w:r w:rsidR="00526A6D">
        <w:rPr>
          <w:rFonts w:ascii="Arial" w:eastAsia="Times New Roman" w:hAnsi="Arial" w:cs="Arial"/>
          <w:i/>
          <w:iCs/>
          <w:color w:val="000000"/>
          <w:kern w:val="0"/>
          <w:sz w:val="18"/>
          <w:szCs w:val="18"/>
          <w:lang w:eastAsia="pl-PL"/>
          <w14:ligatures w14:val="none"/>
        </w:rPr>
        <w:t>Deklaracja</w:t>
      </w:r>
      <w:r w:rsidRPr="00BB39C3">
        <w:rPr>
          <w:rFonts w:ascii="Arial" w:eastAsia="Times New Roman" w:hAnsi="Arial" w:cs="Arial"/>
          <w:i/>
          <w:iCs/>
          <w:color w:val="000000"/>
          <w:kern w:val="0"/>
          <w:sz w:val="18"/>
          <w:szCs w:val="18"/>
          <w:lang w:eastAsia="pl-PL"/>
          <w14:ligatures w14:val="none"/>
        </w:rPr>
        <w:t xml:space="preserve"> ta obowiązuje przez cały rok szkolny. </w:t>
      </w:r>
      <w:r w:rsidR="00526A6D">
        <w:rPr>
          <w:rFonts w:ascii="Arial" w:eastAsia="Times New Roman" w:hAnsi="Arial" w:cs="Arial"/>
          <w:i/>
          <w:iCs/>
          <w:color w:val="000000"/>
          <w:kern w:val="0"/>
          <w:sz w:val="18"/>
          <w:szCs w:val="18"/>
          <w:lang w:eastAsia="pl-PL"/>
          <w14:ligatures w14:val="none"/>
        </w:rPr>
        <w:t>Podpisanie deklaracji</w:t>
      </w:r>
      <w:r w:rsidRPr="00BB39C3">
        <w:rPr>
          <w:rFonts w:ascii="Arial" w:eastAsia="Times New Roman" w:hAnsi="Arial" w:cs="Arial"/>
          <w:i/>
          <w:iCs/>
          <w:color w:val="000000"/>
          <w:kern w:val="0"/>
          <w:sz w:val="18"/>
          <w:szCs w:val="18"/>
          <w:lang w:eastAsia="pl-PL"/>
          <w14:ligatures w14:val="none"/>
        </w:rPr>
        <w:t xml:space="preserve"> na świadczenia udzielane przez przedszkole jest potwierdzeniem zgody na proponowane warunki i zobowiązaniem się do ich przestrzegania.</w:t>
      </w:r>
    </w:p>
    <w:p w14:paraId="02D35C2F" w14:textId="053A57A9" w:rsidR="00526A6D" w:rsidRPr="002940D4" w:rsidRDefault="00526A6D" w:rsidP="00BB39C3">
      <w:pPr>
        <w:numPr>
          <w:ilvl w:val="0"/>
          <w:numId w:val="3"/>
        </w:numPr>
        <w:spacing w:after="0" w:line="240" w:lineRule="auto"/>
        <w:rPr>
          <w:rFonts w:ascii="Arial" w:eastAsia="Times New Roman" w:hAnsi="Arial" w:cs="Arial"/>
          <w:color w:val="818181"/>
          <w:kern w:val="0"/>
          <w:sz w:val="18"/>
          <w:szCs w:val="18"/>
          <w:lang w:eastAsia="pl-PL"/>
          <w14:ligatures w14:val="none"/>
        </w:rPr>
      </w:pPr>
      <w:r>
        <w:rPr>
          <w:rFonts w:ascii="Arial" w:eastAsia="Times New Roman" w:hAnsi="Arial" w:cs="Arial"/>
          <w:i/>
          <w:iCs/>
          <w:color w:val="000000"/>
          <w:kern w:val="0"/>
          <w:sz w:val="18"/>
          <w:szCs w:val="18"/>
          <w:lang w:eastAsia="pl-PL"/>
          <w14:ligatures w14:val="none"/>
        </w:rPr>
        <w:t xml:space="preserve">Rodzice (prawni opiekunowie) </w:t>
      </w:r>
      <w:r w:rsidR="00336115">
        <w:rPr>
          <w:rFonts w:ascii="Arial" w:eastAsia="Times New Roman" w:hAnsi="Arial" w:cs="Arial"/>
          <w:i/>
          <w:iCs/>
          <w:color w:val="000000"/>
          <w:kern w:val="0"/>
          <w:sz w:val="18"/>
          <w:szCs w:val="18"/>
          <w:lang w:eastAsia="pl-PL"/>
          <w14:ligatures w14:val="none"/>
        </w:rPr>
        <w:t xml:space="preserve">dzieci uczęszczających </w:t>
      </w:r>
      <w:r w:rsidR="001C75CC">
        <w:rPr>
          <w:rFonts w:ascii="Arial" w:eastAsia="Times New Roman" w:hAnsi="Arial" w:cs="Arial"/>
          <w:i/>
          <w:iCs/>
          <w:color w:val="000000"/>
          <w:kern w:val="0"/>
          <w:sz w:val="18"/>
          <w:szCs w:val="18"/>
          <w:lang w:eastAsia="pl-PL"/>
          <w14:ligatures w14:val="none"/>
        </w:rPr>
        <w:t xml:space="preserve">składają </w:t>
      </w:r>
      <w:r>
        <w:rPr>
          <w:rFonts w:ascii="Arial" w:eastAsia="Times New Roman" w:hAnsi="Arial" w:cs="Arial"/>
          <w:i/>
          <w:iCs/>
          <w:color w:val="000000"/>
          <w:kern w:val="0"/>
          <w:sz w:val="18"/>
          <w:szCs w:val="18"/>
          <w:lang w:eastAsia="pl-PL"/>
          <w14:ligatures w14:val="none"/>
        </w:rPr>
        <w:t xml:space="preserve"> deklarację o kontynuowaniu pobytu w przedszkolu w kolejnym roku szkolnym</w:t>
      </w:r>
      <w:r w:rsidR="001C75CC">
        <w:rPr>
          <w:rFonts w:ascii="Arial" w:eastAsia="Times New Roman" w:hAnsi="Arial" w:cs="Arial"/>
          <w:i/>
          <w:iCs/>
          <w:color w:val="000000"/>
          <w:kern w:val="0"/>
          <w:sz w:val="18"/>
          <w:szCs w:val="18"/>
          <w:lang w:eastAsia="pl-PL"/>
          <w14:ligatures w14:val="none"/>
        </w:rPr>
        <w:t xml:space="preserve"> i podpisują deklarację rodziców zapisanego dziecka.</w:t>
      </w:r>
    </w:p>
    <w:p w14:paraId="1AD1CC63" w14:textId="77777777" w:rsidR="002940D4" w:rsidRDefault="002940D4" w:rsidP="002940D4">
      <w:pPr>
        <w:spacing w:after="0" w:line="240" w:lineRule="auto"/>
        <w:rPr>
          <w:rFonts w:ascii="Arial" w:eastAsia="Times New Roman" w:hAnsi="Arial" w:cs="Arial"/>
          <w:i/>
          <w:iCs/>
          <w:color w:val="000000"/>
          <w:kern w:val="0"/>
          <w:sz w:val="18"/>
          <w:szCs w:val="18"/>
          <w:lang w:eastAsia="pl-PL"/>
          <w14:ligatures w14:val="none"/>
        </w:rPr>
      </w:pPr>
    </w:p>
    <w:p w14:paraId="32E61969" w14:textId="77777777" w:rsidR="002940D4" w:rsidRDefault="002940D4" w:rsidP="002940D4">
      <w:pPr>
        <w:spacing w:after="0" w:line="240" w:lineRule="auto"/>
        <w:rPr>
          <w:rFonts w:ascii="Arial" w:eastAsia="Times New Roman" w:hAnsi="Arial" w:cs="Arial"/>
          <w:i/>
          <w:iCs/>
          <w:color w:val="000000"/>
          <w:kern w:val="0"/>
          <w:sz w:val="18"/>
          <w:szCs w:val="18"/>
          <w:lang w:eastAsia="pl-PL"/>
          <w14:ligatures w14:val="none"/>
        </w:rPr>
      </w:pPr>
    </w:p>
    <w:p w14:paraId="2FA664AC" w14:textId="77777777" w:rsidR="002940D4" w:rsidRDefault="002940D4" w:rsidP="002940D4">
      <w:pPr>
        <w:spacing w:after="0" w:line="240" w:lineRule="auto"/>
        <w:rPr>
          <w:rFonts w:ascii="Arial" w:eastAsia="Times New Roman" w:hAnsi="Arial" w:cs="Arial"/>
          <w:i/>
          <w:iCs/>
          <w:color w:val="000000"/>
          <w:kern w:val="0"/>
          <w:sz w:val="18"/>
          <w:szCs w:val="18"/>
          <w:lang w:eastAsia="pl-PL"/>
          <w14:ligatures w14:val="none"/>
        </w:rPr>
      </w:pPr>
    </w:p>
    <w:p w14:paraId="0C85DD70" w14:textId="77777777" w:rsidR="002940D4" w:rsidRDefault="002940D4" w:rsidP="002940D4">
      <w:pPr>
        <w:spacing w:after="0" w:line="240" w:lineRule="auto"/>
        <w:rPr>
          <w:rFonts w:ascii="Arial" w:eastAsia="Times New Roman" w:hAnsi="Arial" w:cs="Arial"/>
          <w:i/>
          <w:iCs/>
          <w:color w:val="000000"/>
          <w:kern w:val="0"/>
          <w:sz w:val="18"/>
          <w:szCs w:val="18"/>
          <w:lang w:eastAsia="pl-PL"/>
          <w14:ligatures w14:val="none"/>
        </w:rPr>
      </w:pPr>
    </w:p>
    <w:p w14:paraId="627D2208" w14:textId="77777777" w:rsidR="002940D4" w:rsidRDefault="002940D4" w:rsidP="002940D4">
      <w:pPr>
        <w:spacing w:after="0" w:line="240" w:lineRule="auto"/>
        <w:rPr>
          <w:rFonts w:ascii="Arial" w:eastAsia="Times New Roman" w:hAnsi="Arial" w:cs="Arial"/>
          <w:i/>
          <w:iCs/>
          <w:color w:val="000000"/>
          <w:kern w:val="0"/>
          <w:sz w:val="18"/>
          <w:szCs w:val="18"/>
          <w:lang w:eastAsia="pl-PL"/>
          <w14:ligatures w14:val="none"/>
        </w:rPr>
      </w:pPr>
    </w:p>
    <w:p w14:paraId="1A00B814" w14:textId="77777777" w:rsidR="002940D4" w:rsidRDefault="002940D4" w:rsidP="002940D4">
      <w:pPr>
        <w:spacing w:after="0" w:line="240" w:lineRule="auto"/>
        <w:rPr>
          <w:rFonts w:ascii="Arial" w:eastAsia="Times New Roman" w:hAnsi="Arial" w:cs="Arial"/>
          <w:i/>
          <w:iCs/>
          <w:color w:val="000000"/>
          <w:kern w:val="0"/>
          <w:sz w:val="18"/>
          <w:szCs w:val="18"/>
          <w:lang w:eastAsia="pl-PL"/>
          <w14:ligatures w14:val="none"/>
        </w:rPr>
      </w:pPr>
    </w:p>
    <w:p w14:paraId="7FC56047" w14:textId="77777777" w:rsidR="002940D4" w:rsidRDefault="002940D4" w:rsidP="002940D4">
      <w:pPr>
        <w:spacing w:after="0" w:line="240" w:lineRule="auto"/>
        <w:rPr>
          <w:rFonts w:ascii="Arial" w:eastAsia="Times New Roman" w:hAnsi="Arial" w:cs="Arial"/>
          <w:i/>
          <w:iCs/>
          <w:color w:val="000000"/>
          <w:kern w:val="0"/>
          <w:sz w:val="18"/>
          <w:szCs w:val="18"/>
          <w:lang w:eastAsia="pl-PL"/>
          <w14:ligatures w14:val="none"/>
        </w:rPr>
      </w:pPr>
    </w:p>
    <w:p w14:paraId="1CF674DB" w14:textId="77777777" w:rsidR="002940D4" w:rsidRPr="00BB39C3" w:rsidRDefault="002940D4" w:rsidP="002940D4">
      <w:pPr>
        <w:spacing w:after="0" w:line="240" w:lineRule="auto"/>
        <w:rPr>
          <w:rFonts w:ascii="Arial" w:eastAsia="Times New Roman" w:hAnsi="Arial" w:cs="Arial"/>
          <w:color w:val="818181"/>
          <w:kern w:val="0"/>
          <w:sz w:val="18"/>
          <w:szCs w:val="18"/>
          <w:lang w:eastAsia="pl-PL"/>
          <w14:ligatures w14:val="none"/>
        </w:rPr>
      </w:pPr>
    </w:p>
    <w:p w14:paraId="5F7B9D9C"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245A4E14"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lastRenderedPageBreak/>
        <w:t>§ 4</w:t>
      </w:r>
    </w:p>
    <w:p w14:paraId="37721807" w14:textId="77777777" w:rsidR="00BB39C3" w:rsidRPr="00BB39C3" w:rsidRDefault="00BB39C3" w:rsidP="00BB39C3">
      <w:pPr>
        <w:numPr>
          <w:ilvl w:val="0"/>
          <w:numId w:val="4"/>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 przypadku zgłoszenia większej liczby dzieci, niż limit posiadanych miejsc, stosuje się szczegółowe kryteria przyjęć dzieci. W kryteriach tych uwzględniane jest:</w:t>
      </w:r>
    </w:p>
    <w:tbl>
      <w:tblPr>
        <w:tblW w:w="0" w:type="auto"/>
        <w:tblCellSpacing w:w="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4641"/>
        <w:gridCol w:w="2109"/>
      </w:tblGrid>
      <w:tr w:rsidR="00BB39C3" w:rsidRPr="00BB39C3" w14:paraId="54DD8317" w14:textId="77777777" w:rsidTr="00BB39C3">
        <w:trPr>
          <w:tblCellSpacing w:w="18" w:type="dxa"/>
        </w:trPr>
        <w:tc>
          <w:tcPr>
            <w:tcW w:w="1005" w:type="dxa"/>
            <w:tcBorders>
              <w:top w:val="outset" w:sz="6" w:space="0" w:color="auto"/>
              <w:left w:val="outset" w:sz="6" w:space="0" w:color="auto"/>
              <w:bottom w:val="outset" w:sz="6" w:space="0" w:color="auto"/>
              <w:right w:val="outset" w:sz="6" w:space="0" w:color="auto"/>
            </w:tcBorders>
            <w:vAlign w:val="bottom"/>
            <w:hideMark/>
          </w:tcPr>
          <w:p w14:paraId="2F109850"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Lp.</w:t>
            </w:r>
          </w:p>
        </w:tc>
        <w:tc>
          <w:tcPr>
            <w:tcW w:w="4605" w:type="dxa"/>
            <w:tcBorders>
              <w:top w:val="outset" w:sz="6" w:space="0" w:color="auto"/>
              <w:left w:val="outset" w:sz="6" w:space="0" w:color="auto"/>
              <w:bottom w:val="outset" w:sz="6" w:space="0" w:color="auto"/>
              <w:right w:val="outset" w:sz="6" w:space="0" w:color="auto"/>
            </w:tcBorders>
            <w:vAlign w:val="center"/>
            <w:hideMark/>
          </w:tcPr>
          <w:p w14:paraId="2AB011C0"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Kryteria</w:t>
            </w:r>
            <w:r w:rsidRPr="00BB39C3">
              <w:rPr>
                <w:rFonts w:ascii="Arial" w:eastAsia="Times New Roman" w:hAnsi="Arial" w:cs="Arial"/>
                <w:i/>
                <w:iCs/>
                <w:color w:val="000000"/>
                <w:kern w:val="0"/>
                <w:sz w:val="18"/>
                <w:szCs w:val="18"/>
                <w:vertAlign w:val="superscript"/>
                <w:lang w:eastAsia="pl-PL"/>
                <w14:ligatures w14:val="none"/>
              </w:rPr>
              <w:t>1</w:t>
            </w:r>
          </w:p>
        </w:tc>
        <w:tc>
          <w:tcPr>
            <w:tcW w:w="2055" w:type="dxa"/>
            <w:tcBorders>
              <w:top w:val="outset" w:sz="6" w:space="0" w:color="auto"/>
              <w:left w:val="outset" w:sz="6" w:space="0" w:color="auto"/>
              <w:bottom w:val="outset" w:sz="6" w:space="0" w:color="auto"/>
              <w:right w:val="outset" w:sz="6" w:space="0" w:color="auto"/>
            </w:tcBorders>
            <w:hideMark/>
          </w:tcPr>
          <w:p w14:paraId="3FA5C0AD"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Liczba punktów</w:t>
            </w:r>
          </w:p>
        </w:tc>
      </w:tr>
      <w:tr w:rsidR="00BB39C3" w:rsidRPr="00BB39C3" w14:paraId="7A37B2AC" w14:textId="77777777" w:rsidTr="00BB39C3">
        <w:trPr>
          <w:tblCellSpacing w:w="18" w:type="dxa"/>
        </w:trPr>
        <w:tc>
          <w:tcPr>
            <w:tcW w:w="1005" w:type="dxa"/>
            <w:tcBorders>
              <w:top w:val="outset" w:sz="6" w:space="0" w:color="auto"/>
              <w:left w:val="outset" w:sz="6" w:space="0" w:color="auto"/>
              <w:bottom w:val="outset" w:sz="6" w:space="0" w:color="auto"/>
              <w:right w:val="outset" w:sz="6" w:space="0" w:color="auto"/>
            </w:tcBorders>
            <w:vAlign w:val="center"/>
            <w:hideMark/>
          </w:tcPr>
          <w:p w14:paraId="50FAE5D1"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1.</w:t>
            </w:r>
          </w:p>
        </w:tc>
        <w:tc>
          <w:tcPr>
            <w:tcW w:w="4605" w:type="dxa"/>
            <w:tcBorders>
              <w:top w:val="outset" w:sz="6" w:space="0" w:color="auto"/>
              <w:left w:val="outset" w:sz="6" w:space="0" w:color="auto"/>
              <w:bottom w:val="outset" w:sz="6" w:space="0" w:color="auto"/>
              <w:right w:val="outset" w:sz="6" w:space="0" w:color="auto"/>
            </w:tcBorders>
            <w:vAlign w:val="center"/>
            <w:hideMark/>
          </w:tcPr>
          <w:p w14:paraId="444F624F"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Dziecko z rodziny wielodzietnej</w:t>
            </w:r>
          </w:p>
        </w:tc>
        <w:tc>
          <w:tcPr>
            <w:tcW w:w="2055" w:type="dxa"/>
            <w:tcBorders>
              <w:top w:val="outset" w:sz="6" w:space="0" w:color="auto"/>
              <w:left w:val="outset" w:sz="6" w:space="0" w:color="auto"/>
              <w:bottom w:val="outset" w:sz="6" w:space="0" w:color="auto"/>
              <w:right w:val="outset" w:sz="6" w:space="0" w:color="auto"/>
            </w:tcBorders>
            <w:hideMark/>
          </w:tcPr>
          <w:p w14:paraId="347B534E"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10</w:t>
            </w:r>
          </w:p>
        </w:tc>
      </w:tr>
      <w:tr w:rsidR="00BB39C3" w:rsidRPr="00BB39C3" w14:paraId="2552B699" w14:textId="77777777" w:rsidTr="00BB39C3">
        <w:trPr>
          <w:tblCellSpacing w:w="18" w:type="dxa"/>
        </w:trPr>
        <w:tc>
          <w:tcPr>
            <w:tcW w:w="1005" w:type="dxa"/>
            <w:tcBorders>
              <w:top w:val="outset" w:sz="6" w:space="0" w:color="auto"/>
              <w:left w:val="outset" w:sz="6" w:space="0" w:color="auto"/>
              <w:bottom w:val="outset" w:sz="6" w:space="0" w:color="auto"/>
              <w:right w:val="outset" w:sz="6" w:space="0" w:color="auto"/>
            </w:tcBorders>
            <w:vAlign w:val="center"/>
            <w:hideMark/>
          </w:tcPr>
          <w:p w14:paraId="45CE5A6F"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2.</w:t>
            </w:r>
          </w:p>
        </w:tc>
        <w:tc>
          <w:tcPr>
            <w:tcW w:w="4605" w:type="dxa"/>
            <w:tcBorders>
              <w:top w:val="outset" w:sz="6" w:space="0" w:color="auto"/>
              <w:left w:val="outset" w:sz="6" w:space="0" w:color="auto"/>
              <w:bottom w:val="outset" w:sz="6" w:space="0" w:color="auto"/>
              <w:right w:val="outset" w:sz="6" w:space="0" w:color="auto"/>
            </w:tcBorders>
            <w:vAlign w:val="center"/>
            <w:hideMark/>
          </w:tcPr>
          <w:p w14:paraId="1870282C"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Dziecko, które ma orzeczony znaczny lub umiarkowany stopień niepełnosprawności</w:t>
            </w:r>
          </w:p>
        </w:tc>
        <w:tc>
          <w:tcPr>
            <w:tcW w:w="2055" w:type="dxa"/>
            <w:tcBorders>
              <w:top w:val="outset" w:sz="6" w:space="0" w:color="auto"/>
              <w:left w:val="outset" w:sz="6" w:space="0" w:color="auto"/>
              <w:bottom w:val="outset" w:sz="6" w:space="0" w:color="auto"/>
              <w:right w:val="outset" w:sz="6" w:space="0" w:color="auto"/>
            </w:tcBorders>
            <w:hideMark/>
          </w:tcPr>
          <w:p w14:paraId="21C1DD47"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10</w:t>
            </w:r>
          </w:p>
        </w:tc>
      </w:tr>
      <w:tr w:rsidR="00BB39C3" w:rsidRPr="00BB39C3" w14:paraId="31A27DF0" w14:textId="77777777" w:rsidTr="00BB39C3">
        <w:trPr>
          <w:tblCellSpacing w:w="18" w:type="dxa"/>
        </w:trPr>
        <w:tc>
          <w:tcPr>
            <w:tcW w:w="1005" w:type="dxa"/>
            <w:tcBorders>
              <w:top w:val="outset" w:sz="6" w:space="0" w:color="auto"/>
              <w:left w:val="outset" w:sz="6" w:space="0" w:color="auto"/>
              <w:bottom w:val="outset" w:sz="6" w:space="0" w:color="auto"/>
              <w:right w:val="outset" w:sz="6" w:space="0" w:color="auto"/>
            </w:tcBorders>
            <w:vAlign w:val="center"/>
            <w:hideMark/>
          </w:tcPr>
          <w:p w14:paraId="7133E232"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3.</w:t>
            </w:r>
          </w:p>
        </w:tc>
        <w:tc>
          <w:tcPr>
            <w:tcW w:w="4605" w:type="dxa"/>
            <w:tcBorders>
              <w:top w:val="outset" w:sz="6" w:space="0" w:color="auto"/>
              <w:left w:val="outset" w:sz="6" w:space="0" w:color="auto"/>
              <w:bottom w:val="outset" w:sz="6" w:space="0" w:color="auto"/>
              <w:right w:val="outset" w:sz="6" w:space="0" w:color="auto"/>
            </w:tcBorders>
            <w:vAlign w:val="center"/>
            <w:hideMark/>
          </w:tcPr>
          <w:p w14:paraId="6E799777"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Dziecko matki lub / ojca wobec której/którego orzeczono znaczny lub umiarkowany stopień niepełnosprawności</w:t>
            </w:r>
          </w:p>
        </w:tc>
        <w:tc>
          <w:tcPr>
            <w:tcW w:w="2055" w:type="dxa"/>
            <w:tcBorders>
              <w:top w:val="outset" w:sz="6" w:space="0" w:color="auto"/>
              <w:left w:val="outset" w:sz="6" w:space="0" w:color="auto"/>
              <w:bottom w:val="outset" w:sz="6" w:space="0" w:color="auto"/>
              <w:right w:val="outset" w:sz="6" w:space="0" w:color="auto"/>
            </w:tcBorders>
            <w:hideMark/>
          </w:tcPr>
          <w:p w14:paraId="49B4A172"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10</w:t>
            </w:r>
          </w:p>
        </w:tc>
      </w:tr>
      <w:tr w:rsidR="00BB39C3" w:rsidRPr="00BB39C3" w14:paraId="5C6361D9" w14:textId="77777777" w:rsidTr="00BB39C3">
        <w:trPr>
          <w:tblCellSpacing w:w="18" w:type="dxa"/>
        </w:trPr>
        <w:tc>
          <w:tcPr>
            <w:tcW w:w="1005" w:type="dxa"/>
            <w:tcBorders>
              <w:top w:val="outset" w:sz="6" w:space="0" w:color="auto"/>
              <w:left w:val="outset" w:sz="6" w:space="0" w:color="auto"/>
              <w:bottom w:val="outset" w:sz="6" w:space="0" w:color="auto"/>
              <w:right w:val="outset" w:sz="6" w:space="0" w:color="auto"/>
            </w:tcBorders>
            <w:vAlign w:val="center"/>
            <w:hideMark/>
          </w:tcPr>
          <w:p w14:paraId="41C62CC4"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4.</w:t>
            </w:r>
          </w:p>
        </w:tc>
        <w:tc>
          <w:tcPr>
            <w:tcW w:w="4605" w:type="dxa"/>
            <w:tcBorders>
              <w:top w:val="outset" w:sz="6" w:space="0" w:color="auto"/>
              <w:left w:val="outset" w:sz="6" w:space="0" w:color="auto"/>
              <w:bottom w:val="outset" w:sz="6" w:space="0" w:color="auto"/>
              <w:right w:val="outset" w:sz="6" w:space="0" w:color="auto"/>
            </w:tcBorders>
            <w:vAlign w:val="center"/>
            <w:hideMark/>
          </w:tcPr>
          <w:p w14:paraId="6AB0271A"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Dziecko matki i ojca wobec których orzeczono znaczny lub umiarkowany stopień niepełnosprawności</w:t>
            </w:r>
          </w:p>
        </w:tc>
        <w:tc>
          <w:tcPr>
            <w:tcW w:w="2055" w:type="dxa"/>
            <w:tcBorders>
              <w:top w:val="outset" w:sz="6" w:space="0" w:color="auto"/>
              <w:left w:val="outset" w:sz="6" w:space="0" w:color="auto"/>
              <w:bottom w:val="outset" w:sz="6" w:space="0" w:color="auto"/>
              <w:right w:val="outset" w:sz="6" w:space="0" w:color="auto"/>
            </w:tcBorders>
            <w:hideMark/>
          </w:tcPr>
          <w:p w14:paraId="02D910BA"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10</w:t>
            </w:r>
          </w:p>
        </w:tc>
      </w:tr>
      <w:tr w:rsidR="00BB39C3" w:rsidRPr="00BB39C3" w14:paraId="66358619" w14:textId="77777777" w:rsidTr="00BB39C3">
        <w:trPr>
          <w:tblCellSpacing w:w="18" w:type="dxa"/>
        </w:trPr>
        <w:tc>
          <w:tcPr>
            <w:tcW w:w="1005" w:type="dxa"/>
            <w:tcBorders>
              <w:top w:val="outset" w:sz="6" w:space="0" w:color="auto"/>
              <w:left w:val="outset" w:sz="6" w:space="0" w:color="auto"/>
              <w:bottom w:val="outset" w:sz="6" w:space="0" w:color="auto"/>
              <w:right w:val="outset" w:sz="6" w:space="0" w:color="auto"/>
            </w:tcBorders>
            <w:vAlign w:val="center"/>
            <w:hideMark/>
          </w:tcPr>
          <w:p w14:paraId="6BAD971A"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5.</w:t>
            </w:r>
          </w:p>
        </w:tc>
        <w:tc>
          <w:tcPr>
            <w:tcW w:w="4605" w:type="dxa"/>
            <w:tcBorders>
              <w:top w:val="outset" w:sz="6" w:space="0" w:color="auto"/>
              <w:left w:val="outset" w:sz="6" w:space="0" w:color="auto"/>
              <w:bottom w:val="outset" w:sz="6" w:space="0" w:color="auto"/>
              <w:right w:val="outset" w:sz="6" w:space="0" w:color="auto"/>
            </w:tcBorders>
            <w:vAlign w:val="center"/>
            <w:hideMark/>
          </w:tcPr>
          <w:p w14:paraId="7D8AA60B"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Dziecko, którego rodzeństwo ma orzeczony znaczny lub umiarkowany stopień niepełnosprawności</w:t>
            </w:r>
          </w:p>
        </w:tc>
        <w:tc>
          <w:tcPr>
            <w:tcW w:w="2055" w:type="dxa"/>
            <w:tcBorders>
              <w:top w:val="outset" w:sz="6" w:space="0" w:color="auto"/>
              <w:left w:val="outset" w:sz="6" w:space="0" w:color="auto"/>
              <w:bottom w:val="outset" w:sz="6" w:space="0" w:color="auto"/>
              <w:right w:val="outset" w:sz="6" w:space="0" w:color="auto"/>
            </w:tcBorders>
            <w:hideMark/>
          </w:tcPr>
          <w:p w14:paraId="4B10FFE3"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10</w:t>
            </w:r>
          </w:p>
        </w:tc>
      </w:tr>
      <w:tr w:rsidR="00BB39C3" w:rsidRPr="00BB39C3" w14:paraId="61FF18FE" w14:textId="77777777" w:rsidTr="00BB39C3">
        <w:trPr>
          <w:tblCellSpacing w:w="18" w:type="dxa"/>
        </w:trPr>
        <w:tc>
          <w:tcPr>
            <w:tcW w:w="1005" w:type="dxa"/>
            <w:tcBorders>
              <w:top w:val="outset" w:sz="6" w:space="0" w:color="auto"/>
              <w:left w:val="outset" w:sz="6" w:space="0" w:color="auto"/>
              <w:bottom w:val="outset" w:sz="6" w:space="0" w:color="auto"/>
              <w:right w:val="outset" w:sz="6" w:space="0" w:color="auto"/>
            </w:tcBorders>
            <w:vAlign w:val="center"/>
            <w:hideMark/>
          </w:tcPr>
          <w:p w14:paraId="2E6656BB"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6.</w:t>
            </w:r>
          </w:p>
        </w:tc>
        <w:tc>
          <w:tcPr>
            <w:tcW w:w="4605" w:type="dxa"/>
            <w:tcBorders>
              <w:top w:val="outset" w:sz="6" w:space="0" w:color="auto"/>
              <w:left w:val="outset" w:sz="6" w:space="0" w:color="auto"/>
              <w:bottom w:val="outset" w:sz="6" w:space="0" w:color="auto"/>
              <w:right w:val="outset" w:sz="6" w:space="0" w:color="auto"/>
            </w:tcBorders>
            <w:vAlign w:val="center"/>
            <w:hideMark/>
          </w:tcPr>
          <w:p w14:paraId="271A221F"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Dziecko matki lub ojca samotnie je wychowującego</w:t>
            </w:r>
          </w:p>
        </w:tc>
        <w:tc>
          <w:tcPr>
            <w:tcW w:w="2055" w:type="dxa"/>
            <w:tcBorders>
              <w:top w:val="outset" w:sz="6" w:space="0" w:color="auto"/>
              <w:left w:val="outset" w:sz="6" w:space="0" w:color="auto"/>
              <w:bottom w:val="outset" w:sz="6" w:space="0" w:color="auto"/>
              <w:right w:val="outset" w:sz="6" w:space="0" w:color="auto"/>
            </w:tcBorders>
            <w:hideMark/>
          </w:tcPr>
          <w:p w14:paraId="309BBF1A"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10</w:t>
            </w:r>
          </w:p>
        </w:tc>
      </w:tr>
      <w:tr w:rsidR="00BB39C3" w:rsidRPr="00BB39C3" w14:paraId="5822598A" w14:textId="77777777" w:rsidTr="00BB39C3">
        <w:trPr>
          <w:tblCellSpacing w:w="18" w:type="dxa"/>
        </w:trPr>
        <w:tc>
          <w:tcPr>
            <w:tcW w:w="1005" w:type="dxa"/>
            <w:tcBorders>
              <w:top w:val="outset" w:sz="6" w:space="0" w:color="auto"/>
              <w:left w:val="outset" w:sz="6" w:space="0" w:color="auto"/>
              <w:bottom w:val="outset" w:sz="6" w:space="0" w:color="auto"/>
              <w:right w:val="outset" w:sz="6" w:space="0" w:color="auto"/>
            </w:tcBorders>
            <w:vAlign w:val="center"/>
            <w:hideMark/>
          </w:tcPr>
          <w:p w14:paraId="126EAC3B"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7.</w:t>
            </w:r>
          </w:p>
        </w:tc>
        <w:tc>
          <w:tcPr>
            <w:tcW w:w="4605" w:type="dxa"/>
            <w:tcBorders>
              <w:top w:val="outset" w:sz="6" w:space="0" w:color="auto"/>
              <w:left w:val="outset" w:sz="6" w:space="0" w:color="auto"/>
              <w:bottom w:val="outset" w:sz="6" w:space="0" w:color="auto"/>
              <w:right w:val="outset" w:sz="6" w:space="0" w:color="auto"/>
            </w:tcBorders>
            <w:vAlign w:val="center"/>
            <w:hideMark/>
          </w:tcPr>
          <w:p w14:paraId="3AD212C0"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Dziecko umieszczone w rodzinie zastępczej</w:t>
            </w:r>
          </w:p>
        </w:tc>
        <w:tc>
          <w:tcPr>
            <w:tcW w:w="2055" w:type="dxa"/>
            <w:tcBorders>
              <w:top w:val="outset" w:sz="6" w:space="0" w:color="auto"/>
              <w:left w:val="outset" w:sz="6" w:space="0" w:color="auto"/>
              <w:bottom w:val="outset" w:sz="6" w:space="0" w:color="auto"/>
              <w:right w:val="outset" w:sz="6" w:space="0" w:color="auto"/>
            </w:tcBorders>
            <w:hideMark/>
          </w:tcPr>
          <w:p w14:paraId="282615E2"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10</w:t>
            </w:r>
          </w:p>
        </w:tc>
      </w:tr>
    </w:tbl>
    <w:p w14:paraId="38D1E630"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67789E38"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Objaśnienia:</w:t>
      </w:r>
    </w:p>
    <w:p w14:paraId="195AC1EF"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(1- 7) </w:t>
      </w:r>
      <w:r w:rsidRPr="00BB39C3">
        <w:rPr>
          <w:rFonts w:ascii="Arial" w:eastAsia="Times New Roman" w:hAnsi="Arial" w:cs="Arial"/>
          <w:b/>
          <w:bCs/>
          <w:i/>
          <w:iCs/>
          <w:color w:val="000000"/>
          <w:kern w:val="0"/>
          <w:sz w:val="18"/>
          <w:szCs w:val="18"/>
          <w:lang w:eastAsia="pl-PL"/>
          <w14:ligatures w14:val="none"/>
        </w:rPr>
        <w:t>Kryteria główne</w:t>
      </w:r>
      <w:r w:rsidRPr="00BB39C3">
        <w:rPr>
          <w:rFonts w:ascii="Arial" w:eastAsia="Times New Roman" w:hAnsi="Arial" w:cs="Arial"/>
          <w:i/>
          <w:iCs/>
          <w:color w:val="000000"/>
          <w:kern w:val="0"/>
          <w:sz w:val="18"/>
          <w:szCs w:val="18"/>
          <w:lang w:eastAsia="pl-PL"/>
          <w14:ligatures w14:val="none"/>
        </w:rPr>
        <w:t> zgodnie z art.131 ust. 2  Ustawy z dnia 14 grudnia 2016 r. - Prawo oświatowe (t.j. Dz.U. z 2018 roku, poz.996 z późn. zm.)</w:t>
      </w:r>
    </w:p>
    <w:p w14:paraId="49CE9D67"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color w:val="818181"/>
          <w:kern w:val="0"/>
          <w:sz w:val="18"/>
          <w:szCs w:val="18"/>
          <w:lang w:eastAsia="pl-PL"/>
          <w14:ligatures w14:val="none"/>
        </w:rPr>
        <w:t> </w:t>
      </w:r>
    </w:p>
    <w:p w14:paraId="16795F5F"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color w:val="818181"/>
          <w:kern w:val="0"/>
          <w:sz w:val="18"/>
          <w:szCs w:val="18"/>
          <w:lang w:eastAsia="pl-PL"/>
          <w14:ligatures w14:val="none"/>
        </w:rPr>
        <w:t> </w:t>
      </w:r>
    </w:p>
    <w:p w14:paraId="494C8904" w14:textId="77777777" w:rsidR="00BB39C3" w:rsidRPr="00BB39C3" w:rsidRDefault="00BB39C3" w:rsidP="00BB39C3">
      <w:pPr>
        <w:spacing w:after="24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Pod pojęciem </w:t>
      </w:r>
      <w:r w:rsidRPr="00BB39C3">
        <w:rPr>
          <w:rFonts w:ascii="Arial" w:eastAsia="Times New Roman" w:hAnsi="Arial" w:cs="Arial"/>
          <w:b/>
          <w:bCs/>
          <w:i/>
          <w:iCs/>
          <w:color w:val="000000"/>
          <w:kern w:val="0"/>
          <w:sz w:val="18"/>
          <w:szCs w:val="18"/>
          <w:lang w:eastAsia="pl-PL"/>
          <w14:ligatures w14:val="none"/>
        </w:rPr>
        <w:t>rodziny wielodzietnej </w:t>
      </w:r>
      <w:r w:rsidRPr="00BB39C3">
        <w:rPr>
          <w:rFonts w:ascii="Arial" w:eastAsia="Times New Roman" w:hAnsi="Arial" w:cs="Arial"/>
          <w:i/>
          <w:iCs/>
          <w:color w:val="000000"/>
          <w:kern w:val="0"/>
          <w:sz w:val="18"/>
          <w:szCs w:val="18"/>
          <w:lang w:eastAsia="pl-PL"/>
          <w14:ligatures w14:val="none"/>
        </w:rPr>
        <w:t>należy rozumieć członków rodziny, którzy  wspólne zamieszkują  oraz prowadzą wspólne gospodarstwo domowe, składające się z co najmniej trojga dzieci w wieku do ukończenia 18 roku życia, a w przypadku gdy dziecko uczy się lub studiuje, do ukończenia 26 roku życia i rodziców/rodzica, opiekunów prawnych/opiekuna prawnego. Poprzez rodzinę wielodzietną rozumie się także rodzinę zastępczą.</w:t>
      </w:r>
    </w:p>
    <w:p w14:paraId="18313F90"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”Dziecko, które ma orzeczony znaczny lub umiarkowany stopień niepełnosprawności”, </w:t>
      </w:r>
      <w:r w:rsidRPr="00BB39C3">
        <w:rPr>
          <w:rFonts w:ascii="Arial" w:eastAsia="Times New Roman" w:hAnsi="Arial" w:cs="Arial"/>
          <w:i/>
          <w:iCs/>
          <w:color w:val="000000"/>
          <w:kern w:val="0"/>
          <w:sz w:val="18"/>
          <w:szCs w:val="18"/>
          <w:lang w:eastAsia="pl-PL"/>
          <w14:ligatures w14:val="none"/>
        </w:rPr>
        <w:t>potwierdzeniem jest orzeczenie o znacznym lub umiarkowanym stopniu niepełnosprawności, wydane przez Powiatowy Zespół do Spraw Orzekania o Niepełnosprawności.</w:t>
      </w:r>
    </w:p>
    <w:p w14:paraId="34603A60"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”Dziecko matki i/lub ojca wobec której/którego/których  orzeczono znaczny lub umiarkowany stopień niepełnosprawności ” , </w:t>
      </w:r>
      <w:r w:rsidRPr="00BB39C3">
        <w:rPr>
          <w:rFonts w:ascii="Arial" w:eastAsia="Times New Roman" w:hAnsi="Arial" w:cs="Arial"/>
          <w:i/>
          <w:iCs/>
          <w:color w:val="000000"/>
          <w:kern w:val="0"/>
          <w:sz w:val="18"/>
          <w:szCs w:val="18"/>
          <w:lang w:eastAsia="pl-PL"/>
          <w14:ligatures w14:val="none"/>
        </w:rPr>
        <w:t>potwierdzeniem jest orzeczenie o znacznym lub umiarkowanym stopniu niepełnosprawności, wydane przez Powiatowy Zespół do Spraw Orzekania o Niepełnosprawności. </w:t>
      </w:r>
    </w:p>
    <w:p w14:paraId="6AAC3E27"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6CD950BB"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Dla </w:t>
      </w:r>
      <w:r w:rsidRPr="00BB39C3">
        <w:rPr>
          <w:rFonts w:ascii="Arial" w:eastAsia="Times New Roman" w:hAnsi="Arial" w:cs="Arial"/>
          <w:b/>
          <w:bCs/>
          <w:i/>
          <w:iCs/>
          <w:color w:val="000000"/>
          <w:kern w:val="0"/>
          <w:sz w:val="18"/>
          <w:szCs w:val="18"/>
          <w:lang w:eastAsia="pl-PL"/>
          <w14:ligatures w14:val="none"/>
        </w:rPr>
        <w:t>"dziecka, którego rodzeństwo ma orzeczony znaczny lub umiarkowany stopień niepełnosprawności"</w:t>
      </w:r>
      <w:r w:rsidRPr="00BB39C3">
        <w:rPr>
          <w:rFonts w:ascii="Arial" w:eastAsia="Times New Roman" w:hAnsi="Arial" w:cs="Arial"/>
          <w:i/>
          <w:iCs/>
          <w:color w:val="000000"/>
          <w:kern w:val="0"/>
          <w:sz w:val="18"/>
          <w:szCs w:val="18"/>
          <w:lang w:eastAsia="pl-PL"/>
          <w14:ligatures w14:val="none"/>
        </w:rPr>
        <w:t> potwierdzeniem jest orzeczenie o znacznym lub umiarkowanym stopniu niepełnosprawności, wydane przez Powiatowy Zespół do Spraw Orzekania o Niepełnosprawności. .</w:t>
      </w:r>
    </w:p>
    <w:p w14:paraId="67FB0BB8"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w:t>
      </w:r>
    </w:p>
    <w:p w14:paraId="24FD805D"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Pod pojęciem </w:t>
      </w:r>
      <w:r w:rsidRPr="00BB39C3">
        <w:rPr>
          <w:rFonts w:ascii="Arial" w:eastAsia="Times New Roman" w:hAnsi="Arial" w:cs="Arial"/>
          <w:b/>
          <w:bCs/>
          <w:i/>
          <w:iCs/>
          <w:color w:val="000000"/>
          <w:kern w:val="0"/>
          <w:sz w:val="18"/>
          <w:szCs w:val="18"/>
          <w:lang w:eastAsia="pl-PL"/>
          <w14:ligatures w14:val="none"/>
        </w:rPr>
        <w:t>"dziecka matki lub ojca samotnie je wychowującego" </w:t>
      </w:r>
      <w:r w:rsidRPr="00BB39C3">
        <w:rPr>
          <w:rFonts w:ascii="Arial" w:eastAsia="Times New Roman" w:hAnsi="Arial" w:cs="Arial"/>
          <w:i/>
          <w:iCs/>
          <w:color w:val="000000"/>
          <w:kern w:val="0"/>
          <w:sz w:val="18"/>
          <w:szCs w:val="18"/>
          <w:lang w:eastAsia="pl-PL"/>
          <w14:ligatures w14:val="none"/>
        </w:rPr>
        <w:t>uważa się jednego z rodziców albo opiekuna prawnego samotnie zamieszkałego/zameldowanego prowadzącego samotnie gospodarstwo domowe, będącego: </w:t>
      </w:r>
      <w:r w:rsidRPr="00BB39C3">
        <w:rPr>
          <w:rFonts w:ascii="Arial" w:eastAsia="Times New Roman" w:hAnsi="Arial" w:cs="Arial"/>
          <w:i/>
          <w:iCs/>
          <w:color w:val="000000"/>
          <w:kern w:val="0"/>
          <w:sz w:val="18"/>
          <w:szCs w:val="18"/>
          <w:lang w:eastAsia="pl-PL"/>
          <w14:ligatures w14:val="none"/>
        </w:rPr>
        <w:br/>
        <w:t>- stanu wolnego, </w:t>
      </w:r>
    </w:p>
    <w:p w14:paraId="2C32468E"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wdową/wdowcem</w:t>
      </w:r>
      <w:r w:rsidRPr="00BB39C3">
        <w:rPr>
          <w:rFonts w:ascii="Arial" w:eastAsia="Times New Roman" w:hAnsi="Arial" w:cs="Arial"/>
          <w:i/>
          <w:iCs/>
          <w:color w:val="000000"/>
          <w:kern w:val="0"/>
          <w:sz w:val="18"/>
          <w:szCs w:val="18"/>
          <w:lang w:eastAsia="pl-PL"/>
          <w14:ligatures w14:val="none"/>
        </w:rPr>
        <w:br/>
        <w:t>- w separacji orzeczonej prawomocnym wyrokiem sądu, </w:t>
      </w:r>
      <w:r w:rsidRPr="00BB39C3">
        <w:rPr>
          <w:rFonts w:ascii="Arial" w:eastAsia="Times New Roman" w:hAnsi="Arial" w:cs="Arial"/>
          <w:i/>
          <w:iCs/>
          <w:color w:val="000000"/>
          <w:kern w:val="0"/>
          <w:sz w:val="18"/>
          <w:szCs w:val="18"/>
          <w:lang w:eastAsia="pl-PL"/>
          <w14:ligatures w14:val="none"/>
        </w:rPr>
        <w:br/>
        <w:t>- osobą rozwiedzioną, chyba że wychowuje wspólnie co najmniej jedno dziecko z jego rodzicem, </w:t>
      </w:r>
      <w:r w:rsidRPr="00BB39C3">
        <w:rPr>
          <w:rFonts w:ascii="Arial" w:eastAsia="Times New Roman" w:hAnsi="Arial" w:cs="Arial"/>
          <w:i/>
          <w:iCs/>
          <w:color w:val="000000"/>
          <w:kern w:val="0"/>
          <w:sz w:val="18"/>
          <w:szCs w:val="18"/>
          <w:lang w:eastAsia="pl-PL"/>
          <w14:ligatures w14:val="none"/>
        </w:rPr>
        <w:br/>
        <w:t>- osobą pozostającą w związku małżeńskim, jeżeli jej małżonek został pozbawiony praw rodzicielskich lub odbywa karę pozbawienia wolności.</w:t>
      </w:r>
    </w:p>
    <w:p w14:paraId="1FC9761A" w14:textId="77777777" w:rsidR="00BB39C3" w:rsidRDefault="00BB39C3" w:rsidP="00BB39C3">
      <w:pPr>
        <w:spacing w:after="0" w:line="240" w:lineRule="auto"/>
        <w:rPr>
          <w:rFonts w:ascii="Arial" w:eastAsia="Times New Roman" w:hAnsi="Arial" w:cs="Arial"/>
          <w:i/>
          <w:iCs/>
          <w:color w:val="000000"/>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6A086F82"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104E8B36"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063B55B5"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7D9DDF77"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19EA5C0A"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0CDC70CE"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5ADB1788"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27F59201"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73792BD3"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4B5767B9"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05F587C9"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00E75BD4"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7E00B207"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44DC30E4"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64B4A658"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1F9A00FD" w14:textId="77777777" w:rsidR="00813849" w:rsidRDefault="00813849" w:rsidP="00BB39C3">
      <w:pPr>
        <w:spacing w:after="0" w:line="240" w:lineRule="auto"/>
        <w:rPr>
          <w:rFonts w:ascii="Arial" w:eastAsia="Times New Roman" w:hAnsi="Arial" w:cs="Arial"/>
          <w:i/>
          <w:iCs/>
          <w:color w:val="000000"/>
          <w:kern w:val="0"/>
          <w:sz w:val="18"/>
          <w:szCs w:val="18"/>
          <w:lang w:eastAsia="pl-PL"/>
          <w14:ligatures w14:val="none"/>
        </w:rPr>
      </w:pPr>
    </w:p>
    <w:p w14:paraId="03EA22CB" w14:textId="77777777" w:rsidR="00813849" w:rsidRPr="00BB39C3" w:rsidRDefault="00813849" w:rsidP="00BB39C3">
      <w:pPr>
        <w:spacing w:after="0" w:line="240" w:lineRule="auto"/>
        <w:rPr>
          <w:rFonts w:ascii="Arial" w:eastAsia="Times New Roman" w:hAnsi="Arial" w:cs="Arial"/>
          <w:color w:val="818181"/>
          <w:kern w:val="0"/>
          <w:sz w:val="18"/>
          <w:szCs w:val="18"/>
          <w:lang w:eastAsia="pl-PL"/>
          <w14:ligatures w14:val="none"/>
        </w:rPr>
      </w:pPr>
    </w:p>
    <w:p w14:paraId="0EC485FC"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lastRenderedPageBreak/>
        <w:t>§ 5</w:t>
      </w:r>
    </w:p>
    <w:p w14:paraId="2454D36A" w14:textId="77777777" w:rsidR="00BB39C3" w:rsidRPr="00BB39C3" w:rsidRDefault="00BB39C3" w:rsidP="00BB39C3">
      <w:pPr>
        <w:numPr>
          <w:ilvl w:val="0"/>
          <w:numId w:val="5"/>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 przypadku równorzędnych wyników uzyskanych na pierwszym etapie postępowania rekrutacyjnego  lub jeżeli po zakończeniu tego etapu  przedszkole nadal dysponuje wolnymi miejscami, na drugim etapie postępowania rekrutacyjnego brane są  pod uwagę kryteria określone przez organ prowadzący z uwzględnieniem zapewnienia jak najpełniejszej realizacji potrzeb dziecka i jego rodziny, zwłaszcza potrzeb rodziny, w której rodzice albo rodzic samotnie wychowujący kandydata muszą pogodzić obowiązki zawodowe  z obowiązkami rodzinnymi  oraz lokalnych potrzeb społecznych.</w:t>
      </w:r>
    </w:p>
    <w:p w14:paraId="653F4C31"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485AE6F7"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625B7289"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Kryteria określone przez organ prowadzący zgodnie z Uchwałą nr 219/17 Rady Gminy Zgorzelec  z dnia 27 lutego 2017 r.</w:t>
      </w:r>
    </w:p>
    <w:tbl>
      <w:tblPr>
        <w:tblW w:w="0" w:type="auto"/>
        <w:tblCellSpacing w:w="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
        <w:gridCol w:w="4377"/>
        <w:gridCol w:w="2649"/>
        <w:gridCol w:w="1324"/>
      </w:tblGrid>
      <w:tr w:rsidR="00BB39C3" w:rsidRPr="00BB39C3" w14:paraId="0B601179" w14:textId="77777777" w:rsidTr="00BB39C3">
        <w:trPr>
          <w:tblCellSpacing w:w="18" w:type="dxa"/>
        </w:trPr>
        <w:tc>
          <w:tcPr>
            <w:tcW w:w="675" w:type="dxa"/>
            <w:tcBorders>
              <w:top w:val="outset" w:sz="6" w:space="0" w:color="auto"/>
              <w:left w:val="outset" w:sz="6" w:space="0" w:color="auto"/>
              <w:bottom w:val="outset" w:sz="6" w:space="0" w:color="auto"/>
              <w:right w:val="outset" w:sz="6" w:space="0" w:color="auto"/>
            </w:tcBorders>
            <w:hideMark/>
          </w:tcPr>
          <w:p w14:paraId="6945E5AE"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Lp.</w:t>
            </w:r>
          </w:p>
        </w:tc>
        <w:tc>
          <w:tcPr>
            <w:tcW w:w="4530" w:type="dxa"/>
            <w:tcBorders>
              <w:top w:val="outset" w:sz="6" w:space="0" w:color="auto"/>
              <w:left w:val="outset" w:sz="6" w:space="0" w:color="auto"/>
              <w:bottom w:val="outset" w:sz="6" w:space="0" w:color="auto"/>
              <w:right w:val="outset" w:sz="6" w:space="0" w:color="auto"/>
            </w:tcBorders>
            <w:hideMark/>
          </w:tcPr>
          <w:p w14:paraId="39894457"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Nazwa kryterium</w:t>
            </w:r>
          </w:p>
        </w:tc>
        <w:tc>
          <w:tcPr>
            <w:tcW w:w="2700" w:type="dxa"/>
            <w:tcBorders>
              <w:top w:val="outset" w:sz="6" w:space="0" w:color="auto"/>
              <w:left w:val="outset" w:sz="6" w:space="0" w:color="auto"/>
              <w:bottom w:val="outset" w:sz="6" w:space="0" w:color="auto"/>
              <w:right w:val="outset" w:sz="6" w:space="0" w:color="auto"/>
            </w:tcBorders>
            <w:hideMark/>
          </w:tcPr>
          <w:p w14:paraId="620F884F"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Dokument potwierdzający spełnienie kryterium</w:t>
            </w:r>
          </w:p>
        </w:tc>
        <w:tc>
          <w:tcPr>
            <w:tcW w:w="1305" w:type="dxa"/>
            <w:tcBorders>
              <w:top w:val="outset" w:sz="6" w:space="0" w:color="auto"/>
              <w:left w:val="outset" w:sz="6" w:space="0" w:color="auto"/>
              <w:bottom w:val="outset" w:sz="6" w:space="0" w:color="auto"/>
              <w:right w:val="outset" w:sz="6" w:space="0" w:color="auto"/>
            </w:tcBorders>
            <w:hideMark/>
          </w:tcPr>
          <w:p w14:paraId="08ED1C37"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Liczba punktów</w:t>
            </w:r>
          </w:p>
        </w:tc>
      </w:tr>
      <w:tr w:rsidR="00BB39C3" w:rsidRPr="00BB39C3" w14:paraId="63DBBF2E" w14:textId="77777777" w:rsidTr="00BB39C3">
        <w:trPr>
          <w:tblCellSpacing w:w="18" w:type="dxa"/>
        </w:trPr>
        <w:tc>
          <w:tcPr>
            <w:tcW w:w="675" w:type="dxa"/>
            <w:tcBorders>
              <w:top w:val="outset" w:sz="6" w:space="0" w:color="auto"/>
              <w:left w:val="outset" w:sz="6" w:space="0" w:color="auto"/>
              <w:bottom w:val="outset" w:sz="6" w:space="0" w:color="auto"/>
              <w:right w:val="outset" w:sz="6" w:space="0" w:color="auto"/>
            </w:tcBorders>
            <w:hideMark/>
          </w:tcPr>
          <w:p w14:paraId="7F8AF7DD"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1.</w:t>
            </w:r>
          </w:p>
        </w:tc>
        <w:tc>
          <w:tcPr>
            <w:tcW w:w="4530" w:type="dxa"/>
            <w:tcBorders>
              <w:top w:val="outset" w:sz="6" w:space="0" w:color="auto"/>
              <w:left w:val="outset" w:sz="6" w:space="0" w:color="auto"/>
              <w:bottom w:val="outset" w:sz="6" w:space="0" w:color="auto"/>
              <w:right w:val="outset" w:sz="6" w:space="0" w:color="auto"/>
            </w:tcBorders>
            <w:hideMark/>
          </w:tcPr>
          <w:p w14:paraId="1153E03C"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Dziecko objęte obowiązkiem rocznego przygotowania przedszkolnego</w:t>
            </w:r>
          </w:p>
        </w:tc>
        <w:tc>
          <w:tcPr>
            <w:tcW w:w="2700" w:type="dxa"/>
            <w:tcBorders>
              <w:top w:val="outset" w:sz="6" w:space="0" w:color="auto"/>
              <w:left w:val="outset" w:sz="6" w:space="0" w:color="auto"/>
              <w:bottom w:val="outset" w:sz="6" w:space="0" w:color="auto"/>
              <w:right w:val="outset" w:sz="6" w:space="0" w:color="auto"/>
            </w:tcBorders>
            <w:hideMark/>
          </w:tcPr>
          <w:p w14:paraId="59CE1684"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decyduje data urodzenia dziecka zawarta we wniosku o przyjęcie do placówki </w:t>
            </w:r>
          </w:p>
        </w:tc>
        <w:tc>
          <w:tcPr>
            <w:tcW w:w="1305" w:type="dxa"/>
            <w:tcBorders>
              <w:top w:val="outset" w:sz="6" w:space="0" w:color="auto"/>
              <w:left w:val="outset" w:sz="6" w:space="0" w:color="auto"/>
              <w:bottom w:val="outset" w:sz="6" w:space="0" w:color="auto"/>
              <w:right w:val="outset" w:sz="6" w:space="0" w:color="auto"/>
            </w:tcBorders>
            <w:hideMark/>
          </w:tcPr>
          <w:p w14:paraId="5242B30C"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10</w:t>
            </w:r>
          </w:p>
        </w:tc>
      </w:tr>
      <w:tr w:rsidR="00BB39C3" w:rsidRPr="00BB39C3" w14:paraId="309CD7F5" w14:textId="77777777" w:rsidTr="00BB39C3">
        <w:trPr>
          <w:tblCellSpacing w:w="18" w:type="dxa"/>
        </w:trPr>
        <w:tc>
          <w:tcPr>
            <w:tcW w:w="675" w:type="dxa"/>
            <w:tcBorders>
              <w:top w:val="outset" w:sz="6" w:space="0" w:color="auto"/>
              <w:left w:val="outset" w:sz="6" w:space="0" w:color="auto"/>
              <w:bottom w:val="outset" w:sz="6" w:space="0" w:color="auto"/>
              <w:right w:val="outset" w:sz="6" w:space="0" w:color="auto"/>
            </w:tcBorders>
            <w:hideMark/>
          </w:tcPr>
          <w:p w14:paraId="0042302A"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2.</w:t>
            </w:r>
          </w:p>
        </w:tc>
        <w:tc>
          <w:tcPr>
            <w:tcW w:w="4530" w:type="dxa"/>
            <w:tcBorders>
              <w:top w:val="outset" w:sz="6" w:space="0" w:color="auto"/>
              <w:left w:val="outset" w:sz="6" w:space="0" w:color="auto"/>
              <w:bottom w:val="outset" w:sz="6" w:space="0" w:color="auto"/>
              <w:right w:val="outset" w:sz="6" w:space="0" w:color="auto"/>
            </w:tcBorders>
            <w:hideMark/>
          </w:tcPr>
          <w:p w14:paraId="063E76AE"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Dziecko, którego rodzic / opiekun prawny samotnie je wychowujący pracuje, wykonuje pracę na podstawie umowy cywilnoprawnej, uczy się w trybie dziennym lub prowadzi pozarolniczą działalność gospodarczą</w:t>
            </w:r>
          </w:p>
        </w:tc>
        <w:tc>
          <w:tcPr>
            <w:tcW w:w="2700" w:type="dxa"/>
            <w:tcBorders>
              <w:top w:val="outset" w:sz="6" w:space="0" w:color="auto"/>
              <w:left w:val="outset" w:sz="6" w:space="0" w:color="auto"/>
              <w:bottom w:val="outset" w:sz="6" w:space="0" w:color="auto"/>
              <w:right w:val="outset" w:sz="6" w:space="0" w:color="auto"/>
            </w:tcBorders>
            <w:hideMark/>
          </w:tcPr>
          <w:p w14:paraId="255BA643"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oświadczenie</w:t>
            </w:r>
          </w:p>
        </w:tc>
        <w:tc>
          <w:tcPr>
            <w:tcW w:w="1305" w:type="dxa"/>
            <w:tcBorders>
              <w:top w:val="outset" w:sz="6" w:space="0" w:color="auto"/>
              <w:left w:val="outset" w:sz="6" w:space="0" w:color="auto"/>
              <w:bottom w:val="outset" w:sz="6" w:space="0" w:color="auto"/>
              <w:right w:val="outset" w:sz="6" w:space="0" w:color="auto"/>
            </w:tcBorders>
            <w:hideMark/>
          </w:tcPr>
          <w:p w14:paraId="48063144"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7</w:t>
            </w:r>
          </w:p>
        </w:tc>
      </w:tr>
      <w:tr w:rsidR="00BB39C3" w:rsidRPr="00BB39C3" w14:paraId="69D6705B" w14:textId="77777777" w:rsidTr="00BB39C3">
        <w:trPr>
          <w:tblCellSpacing w:w="18" w:type="dxa"/>
        </w:trPr>
        <w:tc>
          <w:tcPr>
            <w:tcW w:w="675" w:type="dxa"/>
            <w:tcBorders>
              <w:top w:val="outset" w:sz="6" w:space="0" w:color="auto"/>
              <w:left w:val="outset" w:sz="6" w:space="0" w:color="auto"/>
              <w:bottom w:val="outset" w:sz="6" w:space="0" w:color="auto"/>
              <w:right w:val="outset" w:sz="6" w:space="0" w:color="auto"/>
            </w:tcBorders>
            <w:hideMark/>
          </w:tcPr>
          <w:p w14:paraId="0C15907F"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3.</w:t>
            </w:r>
          </w:p>
        </w:tc>
        <w:tc>
          <w:tcPr>
            <w:tcW w:w="4530" w:type="dxa"/>
            <w:tcBorders>
              <w:top w:val="outset" w:sz="6" w:space="0" w:color="auto"/>
              <w:left w:val="outset" w:sz="6" w:space="0" w:color="auto"/>
              <w:bottom w:val="outset" w:sz="6" w:space="0" w:color="auto"/>
              <w:right w:val="outset" w:sz="6" w:space="0" w:color="auto"/>
            </w:tcBorders>
            <w:hideMark/>
          </w:tcPr>
          <w:p w14:paraId="32551E58"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Dziecko, którego oboje rodziców/ opiekunów prawnych pracują, wykonują pracę na podstawie umowy cywilnoprawnej, uczą się w trybie dziennym lub prowadzą pozarolniczą działalność gospodarczą</w:t>
            </w:r>
          </w:p>
        </w:tc>
        <w:tc>
          <w:tcPr>
            <w:tcW w:w="2700" w:type="dxa"/>
            <w:tcBorders>
              <w:top w:val="outset" w:sz="6" w:space="0" w:color="auto"/>
              <w:left w:val="outset" w:sz="6" w:space="0" w:color="auto"/>
              <w:bottom w:val="outset" w:sz="6" w:space="0" w:color="auto"/>
              <w:right w:val="outset" w:sz="6" w:space="0" w:color="auto"/>
            </w:tcBorders>
            <w:hideMark/>
          </w:tcPr>
          <w:p w14:paraId="0679F761"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oświadczenie</w:t>
            </w:r>
          </w:p>
        </w:tc>
        <w:tc>
          <w:tcPr>
            <w:tcW w:w="1305" w:type="dxa"/>
            <w:tcBorders>
              <w:top w:val="outset" w:sz="6" w:space="0" w:color="auto"/>
              <w:left w:val="outset" w:sz="6" w:space="0" w:color="auto"/>
              <w:bottom w:val="outset" w:sz="6" w:space="0" w:color="auto"/>
              <w:right w:val="outset" w:sz="6" w:space="0" w:color="auto"/>
            </w:tcBorders>
            <w:hideMark/>
          </w:tcPr>
          <w:p w14:paraId="1013FCD0"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7</w:t>
            </w:r>
          </w:p>
        </w:tc>
      </w:tr>
      <w:tr w:rsidR="00BB39C3" w:rsidRPr="00BB39C3" w14:paraId="2EA0F39F" w14:textId="77777777" w:rsidTr="00BB39C3">
        <w:trPr>
          <w:tblCellSpacing w:w="18" w:type="dxa"/>
        </w:trPr>
        <w:tc>
          <w:tcPr>
            <w:tcW w:w="675" w:type="dxa"/>
            <w:tcBorders>
              <w:top w:val="outset" w:sz="6" w:space="0" w:color="auto"/>
              <w:left w:val="outset" w:sz="6" w:space="0" w:color="auto"/>
              <w:bottom w:val="outset" w:sz="6" w:space="0" w:color="auto"/>
              <w:right w:val="outset" w:sz="6" w:space="0" w:color="auto"/>
            </w:tcBorders>
            <w:hideMark/>
          </w:tcPr>
          <w:p w14:paraId="62A1471F"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4.</w:t>
            </w:r>
          </w:p>
        </w:tc>
        <w:tc>
          <w:tcPr>
            <w:tcW w:w="4530" w:type="dxa"/>
            <w:tcBorders>
              <w:top w:val="outset" w:sz="6" w:space="0" w:color="auto"/>
              <w:left w:val="outset" w:sz="6" w:space="0" w:color="auto"/>
              <w:bottom w:val="outset" w:sz="6" w:space="0" w:color="auto"/>
              <w:right w:val="outset" w:sz="6" w:space="0" w:color="auto"/>
            </w:tcBorders>
            <w:hideMark/>
          </w:tcPr>
          <w:p w14:paraId="603257F6"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Dziecko, które posiada rodzeństwo uczęszczające do danej placówki</w:t>
            </w:r>
          </w:p>
        </w:tc>
        <w:tc>
          <w:tcPr>
            <w:tcW w:w="2700" w:type="dxa"/>
            <w:tcBorders>
              <w:top w:val="outset" w:sz="6" w:space="0" w:color="auto"/>
              <w:left w:val="outset" w:sz="6" w:space="0" w:color="auto"/>
              <w:bottom w:val="outset" w:sz="6" w:space="0" w:color="auto"/>
              <w:right w:val="outset" w:sz="6" w:space="0" w:color="auto"/>
            </w:tcBorders>
            <w:hideMark/>
          </w:tcPr>
          <w:p w14:paraId="06656132"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oświadczenie</w:t>
            </w:r>
          </w:p>
        </w:tc>
        <w:tc>
          <w:tcPr>
            <w:tcW w:w="1305" w:type="dxa"/>
            <w:tcBorders>
              <w:top w:val="outset" w:sz="6" w:space="0" w:color="auto"/>
              <w:left w:val="outset" w:sz="6" w:space="0" w:color="auto"/>
              <w:bottom w:val="outset" w:sz="6" w:space="0" w:color="auto"/>
              <w:right w:val="outset" w:sz="6" w:space="0" w:color="auto"/>
            </w:tcBorders>
            <w:hideMark/>
          </w:tcPr>
          <w:p w14:paraId="7A4E730F"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4</w:t>
            </w:r>
          </w:p>
        </w:tc>
      </w:tr>
      <w:tr w:rsidR="00BB39C3" w:rsidRPr="00BB39C3" w14:paraId="66FE36BE" w14:textId="77777777" w:rsidTr="00BB39C3">
        <w:trPr>
          <w:tblCellSpacing w:w="18" w:type="dxa"/>
        </w:trPr>
        <w:tc>
          <w:tcPr>
            <w:tcW w:w="675" w:type="dxa"/>
            <w:tcBorders>
              <w:top w:val="outset" w:sz="6" w:space="0" w:color="auto"/>
              <w:left w:val="outset" w:sz="6" w:space="0" w:color="auto"/>
              <w:bottom w:val="outset" w:sz="6" w:space="0" w:color="auto"/>
              <w:right w:val="outset" w:sz="6" w:space="0" w:color="auto"/>
            </w:tcBorders>
            <w:hideMark/>
          </w:tcPr>
          <w:p w14:paraId="6FAEE743"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5.</w:t>
            </w:r>
          </w:p>
        </w:tc>
        <w:tc>
          <w:tcPr>
            <w:tcW w:w="4530" w:type="dxa"/>
            <w:tcBorders>
              <w:top w:val="outset" w:sz="6" w:space="0" w:color="auto"/>
              <w:left w:val="outset" w:sz="6" w:space="0" w:color="auto"/>
              <w:bottom w:val="outset" w:sz="6" w:space="0" w:color="auto"/>
              <w:right w:val="outset" w:sz="6" w:space="0" w:color="auto"/>
            </w:tcBorders>
            <w:hideMark/>
          </w:tcPr>
          <w:p w14:paraId="23EAE0A4"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Co najmniej dwoje dzieci zgłoszono po raz pierwszy do oddziału przedszkolnego</w:t>
            </w:r>
          </w:p>
        </w:tc>
        <w:tc>
          <w:tcPr>
            <w:tcW w:w="2700" w:type="dxa"/>
            <w:tcBorders>
              <w:top w:val="outset" w:sz="6" w:space="0" w:color="auto"/>
              <w:left w:val="outset" w:sz="6" w:space="0" w:color="auto"/>
              <w:bottom w:val="outset" w:sz="6" w:space="0" w:color="auto"/>
              <w:right w:val="outset" w:sz="6" w:space="0" w:color="auto"/>
            </w:tcBorders>
            <w:hideMark/>
          </w:tcPr>
          <w:p w14:paraId="04B8AB41"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oświadczenie</w:t>
            </w:r>
          </w:p>
        </w:tc>
        <w:tc>
          <w:tcPr>
            <w:tcW w:w="1305" w:type="dxa"/>
            <w:tcBorders>
              <w:top w:val="outset" w:sz="6" w:space="0" w:color="auto"/>
              <w:left w:val="outset" w:sz="6" w:space="0" w:color="auto"/>
              <w:bottom w:val="outset" w:sz="6" w:space="0" w:color="auto"/>
              <w:right w:val="outset" w:sz="6" w:space="0" w:color="auto"/>
            </w:tcBorders>
            <w:hideMark/>
          </w:tcPr>
          <w:p w14:paraId="3B8E8E84"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4</w:t>
            </w:r>
          </w:p>
        </w:tc>
      </w:tr>
      <w:tr w:rsidR="00BB39C3" w:rsidRPr="00BB39C3" w14:paraId="6916C6FD" w14:textId="77777777" w:rsidTr="00BB39C3">
        <w:trPr>
          <w:tblCellSpacing w:w="18" w:type="dxa"/>
        </w:trPr>
        <w:tc>
          <w:tcPr>
            <w:tcW w:w="675" w:type="dxa"/>
            <w:tcBorders>
              <w:top w:val="outset" w:sz="6" w:space="0" w:color="auto"/>
              <w:left w:val="outset" w:sz="6" w:space="0" w:color="auto"/>
              <w:bottom w:val="outset" w:sz="6" w:space="0" w:color="auto"/>
              <w:right w:val="outset" w:sz="6" w:space="0" w:color="auto"/>
            </w:tcBorders>
            <w:hideMark/>
          </w:tcPr>
          <w:p w14:paraId="4186FA3B"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6.</w:t>
            </w:r>
          </w:p>
        </w:tc>
        <w:tc>
          <w:tcPr>
            <w:tcW w:w="4530" w:type="dxa"/>
            <w:tcBorders>
              <w:top w:val="outset" w:sz="6" w:space="0" w:color="auto"/>
              <w:left w:val="outset" w:sz="6" w:space="0" w:color="auto"/>
              <w:bottom w:val="outset" w:sz="6" w:space="0" w:color="auto"/>
              <w:right w:val="outset" w:sz="6" w:space="0" w:color="auto"/>
            </w:tcBorders>
            <w:hideMark/>
          </w:tcPr>
          <w:p w14:paraId="723A6FCA"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Zadeklarowany czas pobytu dziecka w placówce wynosi co najmniej 8 godzin dziennie</w:t>
            </w:r>
          </w:p>
        </w:tc>
        <w:tc>
          <w:tcPr>
            <w:tcW w:w="2700" w:type="dxa"/>
            <w:tcBorders>
              <w:top w:val="outset" w:sz="6" w:space="0" w:color="auto"/>
              <w:left w:val="outset" w:sz="6" w:space="0" w:color="auto"/>
              <w:bottom w:val="outset" w:sz="6" w:space="0" w:color="auto"/>
              <w:right w:val="outset" w:sz="6" w:space="0" w:color="auto"/>
            </w:tcBorders>
            <w:hideMark/>
          </w:tcPr>
          <w:p w14:paraId="46DF87BA"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oświadczenie</w:t>
            </w:r>
          </w:p>
        </w:tc>
        <w:tc>
          <w:tcPr>
            <w:tcW w:w="1305" w:type="dxa"/>
            <w:tcBorders>
              <w:top w:val="outset" w:sz="6" w:space="0" w:color="auto"/>
              <w:left w:val="outset" w:sz="6" w:space="0" w:color="auto"/>
              <w:bottom w:val="outset" w:sz="6" w:space="0" w:color="auto"/>
              <w:right w:val="outset" w:sz="6" w:space="0" w:color="auto"/>
            </w:tcBorders>
            <w:hideMark/>
          </w:tcPr>
          <w:p w14:paraId="0866C16A"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4</w:t>
            </w:r>
          </w:p>
        </w:tc>
      </w:tr>
    </w:tbl>
    <w:p w14:paraId="29DCBCB1"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143F918B"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65BF40A9"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color w:val="000000"/>
          <w:kern w:val="0"/>
          <w:sz w:val="18"/>
          <w:szCs w:val="18"/>
          <w:lang w:eastAsia="pl-PL"/>
          <w14:ligatures w14:val="none"/>
        </w:rPr>
        <w:t>      2.   Dzieci zamieszkałe poza terenem Gminy Zgorzelec  mogą być przyjęte do przedszkola,  jeżeli po przeprowadzeniu postępowania rekrutacyjnego przedszkole nadal dysponuje wolnymi miejscami.  W przypadku większej liczby dzieci zamieszkałych poza obszarem Gminy Zgorzelec  przeprowadza się  postępowanie uzupełniające. </w:t>
      </w:r>
    </w:p>
    <w:p w14:paraId="752071F3"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w:t>
      </w:r>
    </w:p>
    <w:p w14:paraId="78C08051"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w:t>
      </w:r>
    </w:p>
    <w:p w14:paraId="0C07AC2C"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III. Dokumenty dotyczące postępowania rekrutacyjnego</w:t>
      </w:r>
    </w:p>
    <w:p w14:paraId="1D64DA7F"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6</w:t>
      </w:r>
    </w:p>
    <w:p w14:paraId="411EEAB1" w14:textId="77777777" w:rsidR="00BB39C3" w:rsidRPr="00BB39C3" w:rsidRDefault="00BB39C3" w:rsidP="00BB39C3">
      <w:pPr>
        <w:numPr>
          <w:ilvl w:val="0"/>
          <w:numId w:val="6"/>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Dokumenty składane przez rodziców do przedszkola to:</w:t>
      </w:r>
    </w:p>
    <w:p w14:paraId="5A1E56C0"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a)      „Deklaracja o kontynuowania wychowania przedszkolnego”  (dotyczy dzieci uczęszczających do Publicznego Przedszkola Krasnoludki w Jędrzychowicach).</w:t>
      </w:r>
    </w:p>
    <w:p w14:paraId="58F2E468"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b)      „Formularz zgłoszenia dziecka do Publicznego Przedszkola Krasnoludki w Jędrzychowicach”, wraz z dokumentami potwierdzającymi spełnianie przez dziecko kryteriów odpowiednio (dotyczy dzieci nowo przyjmowanych do Publicznego Przedszkola Krasnoludki w Jędrzychowicach):</w:t>
      </w:r>
    </w:p>
    <w:p w14:paraId="79314FC1" w14:textId="77777777" w:rsidR="00BB39C3" w:rsidRPr="00BB39C3" w:rsidRDefault="00BB39C3" w:rsidP="00BB39C3">
      <w:pPr>
        <w:numPr>
          <w:ilvl w:val="0"/>
          <w:numId w:val="7"/>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oświadczenie o wielodzietności rodziny kandydata,</w:t>
      </w:r>
    </w:p>
    <w:p w14:paraId="73CDA77B" w14:textId="77777777" w:rsidR="00BB39C3" w:rsidRPr="00BB39C3" w:rsidRDefault="00BB39C3" w:rsidP="00BB39C3">
      <w:pPr>
        <w:numPr>
          <w:ilvl w:val="0"/>
          <w:numId w:val="7"/>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orzeczenie o potrzebie kształcenia specjalnego wydane ze względu na niepełnosprawność , orzeczenie o niepełnosprawności  lub o stopniu niepełnosprawności lub orzeczenie równoważne w rozumieniu przepisów ustawy z dnia 27 sierpnia 1997 r. o rehabilitacji zawodowej i społecznej oraz zatrudnianiu osób niepełnosprawnych,</w:t>
      </w:r>
    </w:p>
    <w:p w14:paraId="339F0A01" w14:textId="77777777" w:rsidR="00BB39C3" w:rsidRPr="00BB39C3" w:rsidRDefault="00BB39C3" w:rsidP="00BB39C3">
      <w:pPr>
        <w:numPr>
          <w:ilvl w:val="0"/>
          <w:numId w:val="7"/>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prawomocny wyrok sądu rodzinnego orzekający rozwód lub separację lub akt zgonu oraz oświadczenie o samotnym wychowywaniu dziecka oraz o niewychowywaniu żadnego dziecka wspólnie z jego rodzicem,</w:t>
      </w:r>
    </w:p>
    <w:p w14:paraId="774F86A0" w14:textId="77777777" w:rsidR="00BB39C3" w:rsidRPr="00BB39C3" w:rsidRDefault="00BB39C3" w:rsidP="00BB39C3">
      <w:pPr>
        <w:numPr>
          <w:ilvl w:val="0"/>
          <w:numId w:val="7"/>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dokument poświadczający objęcie dziecka pieczą zastępczą zgodnie z ustawą z dnia 9 czerwca 2011 r. o wspieraniu rodziny i systemie pieczy zastępczej</w:t>
      </w:r>
    </w:p>
    <w:p w14:paraId="40ECA628" w14:textId="77777777" w:rsidR="00BB39C3" w:rsidRPr="00BB39C3" w:rsidRDefault="00BB39C3" w:rsidP="00BB39C3">
      <w:pPr>
        <w:numPr>
          <w:ilvl w:val="0"/>
          <w:numId w:val="7"/>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oświadczenie dotyczące wykonywania pracy na podstawie umowy cywilnoprawnej przez oboje rodziców, bądź nauki w trybie dziennym lub prowadzenia pozarolniczej działalności gospodarczej,</w:t>
      </w:r>
    </w:p>
    <w:p w14:paraId="51AF1416" w14:textId="77777777" w:rsidR="00BB39C3" w:rsidRPr="00BB39C3" w:rsidRDefault="00BB39C3" w:rsidP="00BB39C3">
      <w:pPr>
        <w:numPr>
          <w:ilvl w:val="0"/>
          <w:numId w:val="7"/>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oświadczenie o uczęszczaniu rodzeństwa kandydata do Publicznego Przedszkola Krasnoludki w Jędrzychowicach</w:t>
      </w:r>
    </w:p>
    <w:p w14:paraId="44A27BBD" w14:textId="77777777" w:rsidR="00BB39C3" w:rsidRPr="00BB39C3" w:rsidRDefault="00BB39C3" w:rsidP="00BB39C3">
      <w:pPr>
        <w:numPr>
          <w:ilvl w:val="0"/>
          <w:numId w:val="7"/>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oświadczenie o ilości dzieci zgłaszanych do oddziału przedszkolnego</w:t>
      </w:r>
    </w:p>
    <w:p w14:paraId="2871E325"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3423C1FB" w14:textId="77777777" w:rsidR="00BB39C3" w:rsidRPr="00BB39C3" w:rsidRDefault="00BB39C3" w:rsidP="00BB39C3">
      <w:pPr>
        <w:numPr>
          <w:ilvl w:val="0"/>
          <w:numId w:val="8"/>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Wynikami przeprowadzonego postępowania rekrutacyjnego są:</w:t>
      </w:r>
    </w:p>
    <w:p w14:paraId="5AD59538"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4ECA79C8"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lastRenderedPageBreak/>
        <w:t>a)      lista dzieci zakwalifikowanych i dzieci niezakwalifikowanych</w:t>
      </w:r>
    </w:p>
    <w:p w14:paraId="48AED1D6"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b)      listy dzieci przyjętych do przedszkola w/g oddziałów z zaznaczeniem rocznika,</w:t>
      </w:r>
    </w:p>
    <w:p w14:paraId="75B4D2F5"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c)       lista dzieci nieprzyjętych z zaznaczeniem rocznika.</w:t>
      </w:r>
    </w:p>
    <w:p w14:paraId="350E0780"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76429522"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73603F2C"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IV. Zadania dyrektora przedszkola</w:t>
      </w:r>
    </w:p>
    <w:p w14:paraId="4E6464B5"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7</w:t>
      </w:r>
    </w:p>
    <w:p w14:paraId="7C7858FB" w14:textId="77777777" w:rsidR="00BB39C3" w:rsidRPr="00BB39C3" w:rsidRDefault="00BB39C3" w:rsidP="00BB39C3">
      <w:pPr>
        <w:numPr>
          <w:ilvl w:val="0"/>
          <w:numId w:val="9"/>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Opublikowanie terminów postępowania rekrutacyjnego .</w:t>
      </w:r>
    </w:p>
    <w:p w14:paraId="2FFA7E3C" w14:textId="77777777" w:rsidR="00BB39C3" w:rsidRPr="00BB39C3" w:rsidRDefault="00BB39C3" w:rsidP="00BB39C3">
      <w:pPr>
        <w:numPr>
          <w:ilvl w:val="0"/>
          <w:numId w:val="9"/>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Powołanie komisji rekrutacyjnej i wyznaczenie przewodniczącego komisji rekrutacyjnej.</w:t>
      </w:r>
    </w:p>
    <w:p w14:paraId="37C990C0" w14:textId="77777777" w:rsidR="00BB39C3" w:rsidRPr="00BB39C3" w:rsidRDefault="00BB39C3" w:rsidP="00BB39C3">
      <w:pPr>
        <w:numPr>
          <w:ilvl w:val="0"/>
          <w:numId w:val="9"/>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Przyjmowanie i rozpatrywanie odwołań od rozstrzygnięć komisji rekrutacyjnej.</w:t>
      </w:r>
    </w:p>
    <w:p w14:paraId="4AC2DE21" w14:textId="77777777" w:rsidR="00BB39C3" w:rsidRPr="00BB39C3" w:rsidRDefault="00BB39C3" w:rsidP="00BB39C3">
      <w:pPr>
        <w:numPr>
          <w:ilvl w:val="0"/>
          <w:numId w:val="9"/>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Zawieranie umowy o objęcie dziecka wychowaniem przedszkolnym na podstawie wyników postępowania rekrutacyjnego przeprowadzonego przez komicję rekrutacyjną.</w:t>
      </w:r>
    </w:p>
    <w:p w14:paraId="30D083A9"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2429E24F" w14:textId="77254D97" w:rsidR="00BB39C3" w:rsidRPr="00BB39C3" w:rsidRDefault="00BB39C3" w:rsidP="00CC142F">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w:t>
      </w:r>
    </w:p>
    <w:p w14:paraId="75DBA4FF"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w:t>
      </w:r>
    </w:p>
    <w:p w14:paraId="0655C29A"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V. Zadania komisji rekrutacyjnej</w:t>
      </w:r>
    </w:p>
    <w:p w14:paraId="23173A15"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8</w:t>
      </w:r>
    </w:p>
    <w:p w14:paraId="4D1BEA94" w14:textId="77777777" w:rsidR="00BB39C3" w:rsidRPr="00BB39C3" w:rsidRDefault="00BB39C3" w:rsidP="00BB39C3">
      <w:pPr>
        <w:numPr>
          <w:ilvl w:val="0"/>
          <w:numId w:val="10"/>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Do zadań komisji rekrutacyjnej należy w szczególności:</w:t>
      </w:r>
    </w:p>
    <w:p w14:paraId="43031D63"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a)      ustalenie wyników postępowania rekrutacyjnego i podanie do publicznej wiadomości listy dzieci zakwalifikowanych i  dzieci niezakwalifikowanych</w:t>
      </w:r>
    </w:p>
    <w:p w14:paraId="698B2ED6"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b)      ustalenie i podanie do publicznej wiadomości listy dzieci przyjętych i dzieci nieprzyjętych</w:t>
      </w:r>
    </w:p>
    <w:p w14:paraId="1B90B9B6"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c)       sporządzenie protokołu postępowania rekrutacyjnego.</w:t>
      </w:r>
    </w:p>
    <w:p w14:paraId="1A313929"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d)      sporządzanie uzasadnienia odmowy przyjęcia dziecka do przedszkola</w:t>
      </w:r>
    </w:p>
    <w:p w14:paraId="6D6A9CA7" w14:textId="77777777" w:rsidR="00BB39C3" w:rsidRPr="00BB39C3" w:rsidRDefault="00BB39C3" w:rsidP="00BB39C3">
      <w:pPr>
        <w:numPr>
          <w:ilvl w:val="0"/>
          <w:numId w:val="11"/>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Przewodniczący komisji rekrutacyjnej może zażądać dokumentów potwierdzających okoliczności zawarte w oświadczeniach składanych przez rodziców dzieci w trakcie postępowania rekrutacyjnego lub może zwrócić się do wójta, burmistrza właściwego ze względu na miejsce zamieszkania dziecka o potwierdzenie tych okoliczności.</w:t>
      </w:r>
    </w:p>
    <w:p w14:paraId="2E08ACCD"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w:t>
      </w:r>
    </w:p>
    <w:p w14:paraId="1DDA1150"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w:t>
      </w:r>
    </w:p>
    <w:p w14:paraId="51D6DF8F"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w:t>
      </w:r>
    </w:p>
    <w:p w14:paraId="3B4B6550"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VI. Procedura odwoławcza</w:t>
      </w:r>
    </w:p>
    <w:p w14:paraId="567A8B46"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§9</w:t>
      </w:r>
    </w:p>
    <w:p w14:paraId="363DD4C5" w14:textId="77777777" w:rsidR="00BB39C3" w:rsidRPr="00BB39C3" w:rsidRDefault="00BB39C3" w:rsidP="00BB39C3">
      <w:pPr>
        <w:numPr>
          <w:ilvl w:val="0"/>
          <w:numId w:val="12"/>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 terminie 7 dni od dnia podania do publicznej wiadomości listy dzieci przyjętych i  dzieci nieprzyjętych, rodzic dziecka może wystąpić do komisji rekrutacyjnej z wnioskiem o sporządzenie uzasadnienia odmowy przyjęcia dziecka do przedszkola.</w:t>
      </w:r>
    </w:p>
    <w:p w14:paraId="7D186952" w14:textId="77777777" w:rsidR="00BB39C3" w:rsidRPr="00BB39C3" w:rsidRDefault="00BB39C3" w:rsidP="00BB39C3">
      <w:pPr>
        <w:numPr>
          <w:ilvl w:val="0"/>
          <w:numId w:val="12"/>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 terminie 5 dni od wystąpienia rodzica dziecka z wnioskiem komisja rekrutacyjna sporządza uzasadnienie.</w:t>
      </w:r>
    </w:p>
    <w:p w14:paraId="2C8D743D" w14:textId="77777777" w:rsidR="00BB39C3" w:rsidRPr="00BB39C3" w:rsidRDefault="00BB39C3" w:rsidP="00BB39C3">
      <w:pPr>
        <w:numPr>
          <w:ilvl w:val="0"/>
          <w:numId w:val="12"/>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 terminie 7 dni od dnia otrzymania uzasadnienia rodzic dziecka może wnieść do dyrektora przedszkola odwołanie od rozstrzygnięcia komisji rekrutacyjnej.</w:t>
      </w:r>
    </w:p>
    <w:p w14:paraId="49B10EF8" w14:textId="77777777" w:rsidR="00BB39C3" w:rsidRPr="00BB39C3" w:rsidRDefault="00BB39C3" w:rsidP="00BB39C3">
      <w:pPr>
        <w:numPr>
          <w:ilvl w:val="0"/>
          <w:numId w:val="12"/>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Dyrektor przedszkola rozpatruje odwołanie w terminie 7 dni od dnia jego otrzymania.</w:t>
      </w:r>
    </w:p>
    <w:p w14:paraId="28980C86"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w:t>
      </w:r>
    </w:p>
    <w:p w14:paraId="6C252EA5"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w:t>
      </w:r>
    </w:p>
    <w:p w14:paraId="697B5218"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VII.  Przepisy końcowe</w:t>
      </w:r>
    </w:p>
    <w:p w14:paraId="3B096120"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b/>
          <w:bCs/>
          <w:i/>
          <w:iCs/>
          <w:color w:val="000000"/>
          <w:kern w:val="0"/>
          <w:sz w:val="18"/>
          <w:szCs w:val="18"/>
          <w:lang w:eastAsia="pl-PL"/>
          <w14:ligatures w14:val="none"/>
        </w:rPr>
        <w:t>§ 10</w:t>
      </w:r>
    </w:p>
    <w:p w14:paraId="71DFCC82" w14:textId="35541866" w:rsidR="00BB39C3" w:rsidRPr="00BB39C3" w:rsidRDefault="00BB39C3" w:rsidP="00BB39C3">
      <w:pPr>
        <w:numPr>
          <w:ilvl w:val="0"/>
          <w:numId w:val="13"/>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Szczegółowy harmonogram postępowania rekrutacyjnego do przedszkola na rok szkolny 202</w:t>
      </w:r>
      <w:r w:rsidR="00D2601B">
        <w:rPr>
          <w:rFonts w:ascii="Arial" w:eastAsia="Times New Roman" w:hAnsi="Arial" w:cs="Arial"/>
          <w:i/>
          <w:iCs/>
          <w:color w:val="000000"/>
          <w:kern w:val="0"/>
          <w:sz w:val="18"/>
          <w:szCs w:val="18"/>
          <w:lang w:eastAsia="pl-PL"/>
          <w14:ligatures w14:val="none"/>
        </w:rPr>
        <w:t>4</w:t>
      </w:r>
      <w:r w:rsidRPr="00BB39C3">
        <w:rPr>
          <w:rFonts w:ascii="Arial" w:eastAsia="Times New Roman" w:hAnsi="Arial" w:cs="Arial"/>
          <w:i/>
          <w:iCs/>
          <w:color w:val="000000"/>
          <w:kern w:val="0"/>
          <w:sz w:val="18"/>
          <w:szCs w:val="18"/>
          <w:lang w:eastAsia="pl-PL"/>
          <w14:ligatures w14:val="none"/>
        </w:rPr>
        <w:t>/202</w:t>
      </w:r>
      <w:r w:rsidR="00D2601B">
        <w:rPr>
          <w:rFonts w:ascii="Arial" w:eastAsia="Times New Roman" w:hAnsi="Arial" w:cs="Arial"/>
          <w:i/>
          <w:iCs/>
          <w:color w:val="000000"/>
          <w:kern w:val="0"/>
          <w:sz w:val="18"/>
          <w:szCs w:val="18"/>
          <w:lang w:eastAsia="pl-PL"/>
          <w14:ligatures w14:val="none"/>
        </w:rPr>
        <w:t>5</w:t>
      </w:r>
      <w:r w:rsidRPr="00BB39C3">
        <w:rPr>
          <w:rFonts w:ascii="Arial" w:eastAsia="Times New Roman" w:hAnsi="Arial" w:cs="Arial"/>
          <w:i/>
          <w:iCs/>
          <w:color w:val="000000"/>
          <w:kern w:val="0"/>
          <w:sz w:val="18"/>
          <w:szCs w:val="18"/>
          <w:lang w:eastAsia="pl-PL"/>
          <w14:ligatures w14:val="none"/>
        </w:rPr>
        <w:t>  stanowi Załącznik nr 1  do niniejszego regulaminu.     </w:t>
      </w:r>
    </w:p>
    <w:p w14:paraId="31B586CC" w14:textId="77777777" w:rsidR="00BB39C3" w:rsidRPr="00BB39C3" w:rsidRDefault="00BB39C3" w:rsidP="00BB39C3">
      <w:pPr>
        <w:numPr>
          <w:ilvl w:val="0"/>
          <w:numId w:val="13"/>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Regulamin wchodzi w życie z dniem podpisania.</w:t>
      </w:r>
    </w:p>
    <w:p w14:paraId="1C01056C" w14:textId="77777777" w:rsidR="00BB39C3" w:rsidRPr="008D39E2" w:rsidRDefault="00BB39C3" w:rsidP="00BB39C3">
      <w:pPr>
        <w:numPr>
          <w:ilvl w:val="0"/>
          <w:numId w:val="13"/>
        </w:num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Regulamin podany jest do wiadomości rodziców na stronie internetowej przedszkola.</w:t>
      </w:r>
    </w:p>
    <w:p w14:paraId="69980718" w14:textId="77777777" w:rsidR="008D39E2" w:rsidRDefault="008D39E2" w:rsidP="008D39E2">
      <w:pPr>
        <w:spacing w:after="0" w:line="240" w:lineRule="auto"/>
        <w:ind w:left="720"/>
        <w:rPr>
          <w:rFonts w:ascii="Arial" w:eastAsia="Times New Roman" w:hAnsi="Arial" w:cs="Arial"/>
          <w:i/>
          <w:iCs/>
          <w:color w:val="000000"/>
          <w:kern w:val="0"/>
          <w:sz w:val="18"/>
          <w:szCs w:val="18"/>
          <w:lang w:eastAsia="pl-PL"/>
          <w14:ligatures w14:val="none"/>
        </w:rPr>
      </w:pPr>
    </w:p>
    <w:p w14:paraId="44A08E4C" w14:textId="77777777" w:rsidR="008D39E2" w:rsidRDefault="008D39E2" w:rsidP="008D39E2">
      <w:pPr>
        <w:spacing w:after="0" w:line="240" w:lineRule="auto"/>
        <w:ind w:left="720"/>
        <w:rPr>
          <w:rFonts w:ascii="Arial" w:eastAsia="Times New Roman" w:hAnsi="Arial" w:cs="Arial"/>
          <w:i/>
          <w:iCs/>
          <w:color w:val="000000"/>
          <w:kern w:val="0"/>
          <w:sz w:val="18"/>
          <w:szCs w:val="18"/>
          <w:lang w:eastAsia="pl-PL"/>
          <w14:ligatures w14:val="none"/>
        </w:rPr>
      </w:pPr>
    </w:p>
    <w:p w14:paraId="663C32D7" w14:textId="77777777" w:rsidR="008D39E2" w:rsidRDefault="008D39E2" w:rsidP="008D39E2">
      <w:pPr>
        <w:spacing w:after="0" w:line="240" w:lineRule="auto"/>
        <w:ind w:left="720"/>
        <w:rPr>
          <w:rFonts w:ascii="Arial" w:eastAsia="Times New Roman" w:hAnsi="Arial" w:cs="Arial"/>
          <w:i/>
          <w:iCs/>
          <w:color w:val="000000"/>
          <w:kern w:val="0"/>
          <w:sz w:val="18"/>
          <w:szCs w:val="18"/>
          <w:lang w:eastAsia="pl-PL"/>
          <w14:ligatures w14:val="none"/>
        </w:rPr>
      </w:pPr>
    </w:p>
    <w:p w14:paraId="30999533" w14:textId="5E9EB006" w:rsidR="008D39E2" w:rsidRDefault="008D39E2" w:rsidP="008D39E2">
      <w:pPr>
        <w:spacing w:after="0" w:line="240" w:lineRule="auto"/>
        <w:ind w:left="720"/>
        <w:jc w:val="right"/>
        <w:rPr>
          <w:rFonts w:ascii="Arial" w:eastAsia="Times New Roman" w:hAnsi="Arial" w:cs="Arial"/>
          <w:i/>
          <w:iCs/>
          <w:color w:val="000000"/>
          <w:kern w:val="0"/>
          <w:sz w:val="18"/>
          <w:szCs w:val="18"/>
          <w:lang w:eastAsia="pl-PL"/>
          <w14:ligatures w14:val="none"/>
        </w:rPr>
      </w:pPr>
      <w:r>
        <w:rPr>
          <w:rFonts w:ascii="Arial" w:eastAsia="Times New Roman" w:hAnsi="Arial" w:cs="Arial"/>
          <w:i/>
          <w:iCs/>
          <w:color w:val="000000"/>
          <w:kern w:val="0"/>
          <w:sz w:val="18"/>
          <w:szCs w:val="18"/>
          <w:lang w:eastAsia="pl-PL"/>
          <w14:ligatures w14:val="none"/>
        </w:rPr>
        <w:t>Dyrektor Publicznego Przedszkola Krasnoludki</w:t>
      </w:r>
    </w:p>
    <w:p w14:paraId="3C621DFF" w14:textId="796C3A91" w:rsidR="008D39E2" w:rsidRPr="00BB39C3" w:rsidRDefault="008D39E2" w:rsidP="008D39E2">
      <w:pPr>
        <w:spacing w:after="0" w:line="240" w:lineRule="auto"/>
        <w:ind w:left="720"/>
        <w:jc w:val="right"/>
        <w:rPr>
          <w:rFonts w:ascii="Arial" w:eastAsia="Times New Roman" w:hAnsi="Arial" w:cs="Arial"/>
          <w:color w:val="818181"/>
          <w:kern w:val="0"/>
          <w:sz w:val="18"/>
          <w:szCs w:val="18"/>
          <w:lang w:eastAsia="pl-PL"/>
          <w14:ligatures w14:val="none"/>
        </w:rPr>
      </w:pPr>
      <w:r>
        <w:rPr>
          <w:rFonts w:ascii="Arial" w:eastAsia="Times New Roman" w:hAnsi="Arial" w:cs="Arial"/>
          <w:i/>
          <w:iCs/>
          <w:color w:val="000000"/>
          <w:kern w:val="0"/>
          <w:sz w:val="18"/>
          <w:szCs w:val="18"/>
          <w:lang w:eastAsia="pl-PL"/>
          <w14:ligatures w14:val="none"/>
        </w:rPr>
        <w:t>Joanna Karkowska</w:t>
      </w:r>
    </w:p>
    <w:p w14:paraId="6E39B462" w14:textId="77777777" w:rsidR="00BB39C3" w:rsidRPr="00BB39C3" w:rsidRDefault="00BB39C3" w:rsidP="00BB39C3">
      <w:pPr>
        <w:spacing w:after="0" w:line="240" w:lineRule="auto"/>
        <w:jc w:val="center"/>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br w:type="textWrapping" w:clear="all"/>
      </w:r>
    </w:p>
    <w:p w14:paraId="36C9FDA0"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 </w:t>
      </w:r>
    </w:p>
    <w:p w14:paraId="7E13BDDC" w14:textId="77777777" w:rsidR="00BB39C3" w:rsidRPr="00BB39C3" w:rsidRDefault="00BB39C3" w:rsidP="00BB39C3">
      <w:pPr>
        <w:spacing w:after="0" w:line="240" w:lineRule="auto"/>
        <w:rPr>
          <w:rFonts w:ascii="Arial" w:eastAsia="Times New Roman" w:hAnsi="Arial" w:cs="Arial"/>
          <w:color w:val="818181"/>
          <w:kern w:val="0"/>
          <w:sz w:val="18"/>
          <w:szCs w:val="18"/>
          <w:lang w:eastAsia="pl-PL"/>
          <w14:ligatures w14:val="none"/>
        </w:rPr>
      </w:pPr>
      <w:r w:rsidRPr="00BB39C3">
        <w:rPr>
          <w:rFonts w:ascii="Arial" w:eastAsia="Times New Roman" w:hAnsi="Arial" w:cs="Arial"/>
          <w:i/>
          <w:iCs/>
          <w:color w:val="000000"/>
          <w:kern w:val="0"/>
          <w:sz w:val="18"/>
          <w:szCs w:val="18"/>
          <w:lang w:eastAsia="pl-PL"/>
          <w14:ligatures w14:val="none"/>
        </w:rPr>
        <w:t>Załącznik nr 1 do Regulaminu rekrutacji dzieci do Publicznego Przedszkola Krasnoludki  w Jędrzychowicach</w:t>
      </w:r>
    </w:p>
    <w:p w14:paraId="2706CC3B" w14:textId="77777777" w:rsidR="00E2351A" w:rsidRDefault="00E2351A"/>
    <w:sectPr w:rsidR="00E23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700"/>
    <w:multiLevelType w:val="multilevel"/>
    <w:tmpl w:val="2C9C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D4D04"/>
    <w:multiLevelType w:val="multilevel"/>
    <w:tmpl w:val="B000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94B54"/>
    <w:multiLevelType w:val="multilevel"/>
    <w:tmpl w:val="3FD41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6720E8"/>
    <w:multiLevelType w:val="multilevel"/>
    <w:tmpl w:val="5278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EF04BD"/>
    <w:multiLevelType w:val="multilevel"/>
    <w:tmpl w:val="0660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8C770A"/>
    <w:multiLevelType w:val="multilevel"/>
    <w:tmpl w:val="333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319FF"/>
    <w:multiLevelType w:val="multilevel"/>
    <w:tmpl w:val="023AD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FC7739"/>
    <w:multiLevelType w:val="multilevel"/>
    <w:tmpl w:val="09D0B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E70A1"/>
    <w:multiLevelType w:val="multilevel"/>
    <w:tmpl w:val="4A38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991DE7"/>
    <w:multiLevelType w:val="multilevel"/>
    <w:tmpl w:val="A7A05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9C3C54"/>
    <w:multiLevelType w:val="multilevel"/>
    <w:tmpl w:val="2CE01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4C51C3"/>
    <w:multiLevelType w:val="multilevel"/>
    <w:tmpl w:val="C5B6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C6E44"/>
    <w:multiLevelType w:val="multilevel"/>
    <w:tmpl w:val="F8DCC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2175220">
    <w:abstractNumId w:val="5"/>
  </w:num>
  <w:num w:numId="2" w16cid:durableId="1677878889">
    <w:abstractNumId w:val="10"/>
  </w:num>
  <w:num w:numId="3" w16cid:durableId="62456593">
    <w:abstractNumId w:val="1"/>
  </w:num>
  <w:num w:numId="4" w16cid:durableId="287274246">
    <w:abstractNumId w:val="9"/>
  </w:num>
  <w:num w:numId="5" w16cid:durableId="574359942">
    <w:abstractNumId w:val="0"/>
  </w:num>
  <w:num w:numId="6" w16cid:durableId="1788347777">
    <w:abstractNumId w:val="2"/>
  </w:num>
  <w:num w:numId="7" w16cid:durableId="1464882593">
    <w:abstractNumId w:val="11"/>
  </w:num>
  <w:num w:numId="8" w16cid:durableId="988706819">
    <w:abstractNumId w:val="6"/>
  </w:num>
  <w:num w:numId="9" w16cid:durableId="1169557503">
    <w:abstractNumId w:val="7"/>
  </w:num>
  <w:num w:numId="10" w16cid:durableId="673190567">
    <w:abstractNumId w:val="12"/>
  </w:num>
  <w:num w:numId="11" w16cid:durableId="8653004">
    <w:abstractNumId w:val="4"/>
  </w:num>
  <w:num w:numId="12" w16cid:durableId="472795742">
    <w:abstractNumId w:val="3"/>
  </w:num>
  <w:num w:numId="13" w16cid:durableId="379861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C3"/>
    <w:rsid w:val="001C75CC"/>
    <w:rsid w:val="002940D4"/>
    <w:rsid w:val="00336115"/>
    <w:rsid w:val="00447F1E"/>
    <w:rsid w:val="00526A6D"/>
    <w:rsid w:val="00813849"/>
    <w:rsid w:val="008D39E2"/>
    <w:rsid w:val="00BB39C3"/>
    <w:rsid w:val="00CC142F"/>
    <w:rsid w:val="00D2601B"/>
    <w:rsid w:val="00E2351A"/>
    <w:rsid w:val="00F06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4E84"/>
  <w15:chartTrackingRefBased/>
  <w15:docId w15:val="{E9EE5957-911A-4031-975A-6446BCE0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32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1768</Words>
  <Characters>10611</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9</cp:revision>
  <dcterms:created xsi:type="dcterms:W3CDTF">2024-02-06T13:02:00Z</dcterms:created>
  <dcterms:modified xsi:type="dcterms:W3CDTF">2024-02-07T12:34:00Z</dcterms:modified>
</cp:coreProperties>
</file>